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17AE" w14:textId="2F24EEBB" w:rsidR="006419C8" w:rsidRPr="00C814D7" w:rsidRDefault="006419C8" w:rsidP="00297C87">
      <w:pPr>
        <w:pStyle w:val="Heading20"/>
        <w:keepNext/>
        <w:keepLines/>
        <w:shd w:val="clear" w:color="auto" w:fill="auto"/>
        <w:spacing w:after="38" w:line="360" w:lineRule="auto"/>
        <w:ind w:left="340"/>
        <w:jc w:val="center"/>
        <w:rPr>
          <w:rFonts w:ascii="Times New Roman" w:hAnsi="Times New Roman" w:cs="Times New Roman"/>
          <w:bCs/>
          <w:color w:val="000000"/>
        </w:rPr>
      </w:pPr>
      <w:proofErr w:type="spellStart"/>
      <w:r w:rsidRPr="00C814D7">
        <w:rPr>
          <w:rFonts w:ascii="Times New Roman" w:hAnsi="Times New Roman" w:cs="Times New Roman"/>
          <w:b/>
          <w:bCs/>
          <w:sz w:val="24"/>
          <w:szCs w:val="24"/>
        </w:rPr>
        <w:t>Obrazloženje</w:t>
      </w:r>
      <w:proofErr w:type="spellEnd"/>
      <w:r w:rsidRPr="00C814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1FE0">
        <w:rPr>
          <w:rFonts w:ascii="Times New Roman" w:hAnsi="Times New Roman" w:cs="Times New Roman"/>
          <w:b/>
          <w:bCs/>
          <w:sz w:val="24"/>
          <w:szCs w:val="24"/>
        </w:rPr>
        <w:t>općeg</w:t>
      </w:r>
      <w:proofErr w:type="spellEnd"/>
      <w:r w:rsidR="00DF1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1FE0">
        <w:rPr>
          <w:rFonts w:ascii="Times New Roman" w:hAnsi="Times New Roman" w:cs="Times New Roman"/>
          <w:b/>
          <w:bCs/>
          <w:sz w:val="24"/>
          <w:szCs w:val="24"/>
        </w:rPr>
        <w:t>dijela</w:t>
      </w:r>
      <w:proofErr w:type="spellEnd"/>
      <w:r w:rsidR="00DF1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7C87">
        <w:rPr>
          <w:rFonts w:ascii="Times New Roman" w:hAnsi="Times New Roman" w:cs="Times New Roman"/>
          <w:b/>
          <w:bCs/>
          <w:sz w:val="24"/>
          <w:szCs w:val="24"/>
        </w:rPr>
        <w:t>izvještaja</w:t>
      </w:r>
      <w:proofErr w:type="spellEnd"/>
      <w:r w:rsidR="00297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1FE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="00DF1FE0">
        <w:rPr>
          <w:rFonts w:ascii="Times New Roman" w:hAnsi="Times New Roman" w:cs="Times New Roman"/>
          <w:b/>
          <w:bCs/>
          <w:sz w:val="24"/>
          <w:szCs w:val="24"/>
        </w:rPr>
        <w:t>izvršenju</w:t>
      </w:r>
      <w:proofErr w:type="spellEnd"/>
      <w:r w:rsidR="00DF1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1FE0">
        <w:rPr>
          <w:rFonts w:ascii="Times New Roman" w:hAnsi="Times New Roman" w:cs="Times New Roman"/>
          <w:b/>
          <w:bCs/>
          <w:sz w:val="24"/>
          <w:szCs w:val="24"/>
        </w:rPr>
        <w:t>financijskog</w:t>
      </w:r>
      <w:proofErr w:type="spellEnd"/>
      <w:r w:rsidR="00DF1FE0">
        <w:rPr>
          <w:rFonts w:ascii="Times New Roman" w:hAnsi="Times New Roman" w:cs="Times New Roman"/>
          <w:b/>
          <w:bCs/>
          <w:sz w:val="24"/>
          <w:szCs w:val="24"/>
        </w:rPr>
        <w:t xml:space="preserve"> plana </w:t>
      </w:r>
      <w:r w:rsidRPr="00C814D7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823F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14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8B34B49" w14:textId="59344F66" w:rsidR="006E60EB" w:rsidRPr="00C814D7" w:rsidRDefault="00F05F64" w:rsidP="00C814D7">
      <w:pPr>
        <w:spacing w:line="360" w:lineRule="auto"/>
        <w:jc w:val="both"/>
        <w:rPr>
          <w:sz w:val="24"/>
          <w:szCs w:val="24"/>
          <w:lang w:eastAsia="hr-HR"/>
        </w:rPr>
      </w:pPr>
      <w:r w:rsidRPr="00C814D7">
        <w:rPr>
          <w:sz w:val="24"/>
          <w:szCs w:val="24"/>
          <w:lang w:eastAsia="hr-HR"/>
        </w:rPr>
        <w:tab/>
      </w:r>
      <w:r w:rsidR="006E60EB" w:rsidRPr="00C814D7">
        <w:rPr>
          <w:sz w:val="24"/>
          <w:szCs w:val="24"/>
          <w:lang w:eastAsia="hr-HR"/>
        </w:rPr>
        <w:t>Naziv: SVEUČILIŠTE U RIJECI, PRAVNI FAKULTET (</w:t>
      </w:r>
      <w:r w:rsidR="0048363A">
        <w:rPr>
          <w:sz w:val="24"/>
          <w:szCs w:val="24"/>
          <w:lang w:eastAsia="hr-HR"/>
        </w:rPr>
        <w:t xml:space="preserve">RKP </w:t>
      </w:r>
      <w:r w:rsidR="006E60EB" w:rsidRPr="00C814D7">
        <w:rPr>
          <w:sz w:val="24"/>
          <w:szCs w:val="24"/>
          <w:lang w:eastAsia="hr-HR"/>
        </w:rPr>
        <w:t>2217)</w:t>
      </w:r>
    </w:p>
    <w:p w14:paraId="015BFA28" w14:textId="345C7848" w:rsidR="006E60EB" w:rsidRPr="00C814D7" w:rsidRDefault="00F05F64" w:rsidP="00C814D7">
      <w:pPr>
        <w:spacing w:line="360" w:lineRule="auto"/>
        <w:jc w:val="both"/>
        <w:rPr>
          <w:sz w:val="24"/>
          <w:szCs w:val="24"/>
          <w:lang w:eastAsia="hr-HR"/>
        </w:rPr>
      </w:pPr>
      <w:r w:rsidRPr="00C814D7">
        <w:rPr>
          <w:sz w:val="24"/>
          <w:szCs w:val="24"/>
          <w:lang w:eastAsia="hr-HR"/>
        </w:rPr>
        <w:tab/>
      </w:r>
      <w:r w:rsidR="006E60EB" w:rsidRPr="00C814D7">
        <w:rPr>
          <w:sz w:val="24"/>
          <w:szCs w:val="24"/>
          <w:lang w:eastAsia="hr-HR"/>
        </w:rPr>
        <w:t>Javno učilište</w:t>
      </w:r>
    </w:p>
    <w:p w14:paraId="4098715A" w14:textId="5A7F33C0" w:rsidR="006E60EB" w:rsidRPr="00C814D7" w:rsidRDefault="00F05F64" w:rsidP="00C814D7">
      <w:pPr>
        <w:spacing w:line="360" w:lineRule="auto"/>
        <w:jc w:val="both"/>
        <w:rPr>
          <w:sz w:val="24"/>
          <w:szCs w:val="24"/>
          <w:lang w:eastAsia="hr-HR"/>
        </w:rPr>
      </w:pPr>
      <w:r w:rsidRPr="00C814D7">
        <w:rPr>
          <w:sz w:val="24"/>
          <w:szCs w:val="24"/>
          <w:lang w:eastAsia="hr-HR"/>
        </w:rPr>
        <w:tab/>
      </w:r>
      <w:r w:rsidR="006E60EB" w:rsidRPr="00C814D7">
        <w:rPr>
          <w:sz w:val="24"/>
          <w:szCs w:val="24"/>
          <w:lang w:eastAsia="hr-HR"/>
        </w:rPr>
        <w:t xml:space="preserve">Adresa: </w:t>
      </w:r>
      <w:proofErr w:type="spellStart"/>
      <w:r w:rsidR="006E60EB" w:rsidRPr="00C814D7">
        <w:rPr>
          <w:sz w:val="24"/>
          <w:szCs w:val="24"/>
          <w:lang w:eastAsia="hr-HR"/>
        </w:rPr>
        <w:t>Hahlić</w:t>
      </w:r>
      <w:proofErr w:type="spellEnd"/>
      <w:r w:rsidR="006E60EB" w:rsidRPr="00C814D7">
        <w:rPr>
          <w:sz w:val="24"/>
          <w:szCs w:val="24"/>
          <w:lang w:eastAsia="hr-HR"/>
        </w:rPr>
        <w:t xml:space="preserve"> 6, Rijeka</w:t>
      </w:r>
    </w:p>
    <w:p w14:paraId="3341529A" w14:textId="5CF14588" w:rsidR="006E60EB" w:rsidRPr="00C814D7" w:rsidRDefault="00F05F64" w:rsidP="00C814D7">
      <w:pPr>
        <w:spacing w:line="360" w:lineRule="auto"/>
        <w:jc w:val="both"/>
        <w:rPr>
          <w:sz w:val="24"/>
          <w:szCs w:val="24"/>
          <w:lang w:eastAsia="hr-HR"/>
        </w:rPr>
      </w:pPr>
      <w:r w:rsidRPr="00C814D7">
        <w:rPr>
          <w:sz w:val="24"/>
          <w:szCs w:val="24"/>
          <w:lang w:eastAsia="hr-HR"/>
        </w:rPr>
        <w:tab/>
      </w:r>
      <w:r w:rsidR="006E60EB" w:rsidRPr="00C814D7">
        <w:rPr>
          <w:sz w:val="24"/>
          <w:szCs w:val="24"/>
          <w:lang w:eastAsia="hr-HR"/>
        </w:rPr>
        <w:t>OIB:</w:t>
      </w:r>
      <w:r w:rsidR="006E60EB" w:rsidRPr="00C814D7">
        <w:rPr>
          <w:sz w:val="24"/>
          <w:szCs w:val="24"/>
        </w:rPr>
        <w:t xml:space="preserve"> </w:t>
      </w:r>
      <w:r w:rsidR="006E60EB" w:rsidRPr="00C814D7">
        <w:rPr>
          <w:sz w:val="24"/>
          <w:szCs w:val="24"/>
          <w:lang w:eastAsia="hr-HR"/>
        </w:rPr>
        <w:t>43767699965</w:t>
      </w:r>
    </w:p>
    <w:p w14:paraId="6C0AB921" w14:textId="2F056B1E" w:rsidR="006E60EB" w:rsidRPr="00C814D7" w:rsidRDefault="00F05F64" w:rsidP="00C814D7">
      <w:pPr>
        <w:spacing w:line="360" w:lineRule="auto"/>
        <w:jc w:val="both"/>
        <w:rPr>
          <w:sz w:val="24"/>
          <w:szCs w:val="24"/>
          <w:lang w:eastAsia="hr-HR"/>
        </w:rPr>
      </w:pPr>
      <w:r w:rsidRPr="00C814D7">
        <w:rPr>
          <w:sz w:val="24"/>
          <w:szCs w:val="24"/>
          <w:lang w:eastAsia="hr-HR"/>
        </w:rPr>
        <w:tab/>
      </w:r>
      <w:r w:rsidR="006E60EB" w:rsidRPr="00C814D7">
        <w:rPr>
          <w:sz w:val="24"/>
          <w:szCs w:val="24"/>
          <w:lang w:eastAsia="hr-HR"/>
        </w:rPr>
        <w:t>Djelatnost: 8542 visoko obrazovanje</w:t>
      </w:r>
    </w:p>
    <w:p w14:paraId="55E53D62" w14:textId="3E2DAD80" w:rsidR="00F543F8" w:rsidRDefault="008E5229" w:rsidP="00DD5662">
      <w:pPr>
        <w:spacing w:line="360" w:lineRule="auto"/>
        <w:jc w:val="both"/>
        <w:rPr>
          <w:sz w:val="24"/>
          <w:szCs w:val="24"/>
          <w:lang w:eastAsia="hr-HR"/>
        </w:rPr>
      </w:pPr>
      <w:r w:rsidRPr="00C814D7">
        <w:rPr>
          <w:sz w:val="24"/>
          <w:szCs w:val="24"/>
          <w:lang w:eastAsia="hr-HR"/>
        </w:rPr>
        <w:t xml:space="preserve">U </w:t>
      </w:r>
      <w:r w:rsidR="00EF2EE1" w:rsidRPr="00C814D7">
        <w:rPr>
          <w:sz w:val="24"/>
          <w:szCs w:val="24"/>
          <w:lang w:eastAsia="hr-HR"/>
        </w:rPr>
        <w:t>S</w:t>
      </w:r>
      <w:r w:rsidRPr="00C814D7">
        <w:rPr>
          <w:sz w:val="24"/>
          <w:szCs w:val="24"/>
          <w:lang w:eastAsia="hr-HR"/>
        </w:rPr>
        <w:t xml:space="preserve">ažetku računa prihoda i rashoda </w:t>
      </w:r>
      <w:r w:rsidR="00514167" w:rsidRPr="00C814D7">
        <w:rPr>
          <w:sz w:val="24"/>
          <w:szCs w:val="24"/>
          <w:lang w:eastAsia="hr-HR"/>
        </w:rPr>
        <w:t>i računa financiranja</w:t>
      </w:r>
      <w:r w:rsidR="00701EA8" w:rsidRPr="00C814D7">
        <w:rPr>
          <w:sz w:val="24"/>
          <w:szCs w:val="24"/>
          <w:lang w:eastAsia="hr-HR"/>
        </w:rPr>
        <w:t xml:space="preserve"> </w:t>
      </w:r>
      <w:r w:rsidR="00514167" w:rsidRPr="00C814D7">
        <w:rPr>
          <w:sz w:val="24"/>
          <w:szCs w:val="24"/>
          <w:lang w:eastAsia="hr-HR"/>
        </w:rPr>
        <w:t xml:space="preserve"> dat</w:t>
      </w:r>
      <w:r w:rsidR="00AC0BC3" w:rsidRPr="00C814D7">
        <w:rPr>
          <w:sz w:val="24"/>
          <w:szCs w:val="24"/>
          <w:lang w:eastAsia="hr-HR"/>
        </w:rPr>
        <w:t xml:space="preserve">i su podaci </w:t>
      </w:r>
      <w:r w:rsidR="00514167" w:rsidRPr="00C814D7">
        <w:rPr>
          <w:sz w:val="24"/>
          <w:szCs w:val="24"/>
          <w:lang w:eastAsia="hr-HR"/>
        </w:rPr>
        <w:t xml:space="preserve">o </w:t>
      </w:r>
      <w:r w:rsidR="00F54701" w:rsidRPr="00C814D7">
        <w:rPr>
          <w:sz w:val="24"/>
          <w:szCs w:val="24"/>
          <w:lang w:eastAsia="hr-HR"/>
        </w:rPr>
        <w:t xml:space="preserve">Ostvarenju/izvršenju </w:t>
      </w:r>
      <w:r w:rsidR="004F228C">
        <w:rPr>
          <w:sz w:val="24"/>
          <w:szCs w:val="24"/>
          <w:lang w:eastAsia="hr-HR"/>
        </w:rPr>
        <w:t>20</w:t>
      </w:r>
      <w:r w:rsidR="00E35C8A">
        <w:rPr>
          <w:sz w:val="24"/>
          <w:szCs w:val="24"/>
          <w:lang w:eastAsia="hr-HR"/>
        </w:rPr>
        <w:t>24.</w:t>
      </w:r>
      <w:r w:rsidR="00F54701" w:rsidRPr="00C814D7">
        <w:rPr>
          <w:sz w:val="24"/>
          <w:szCs w:val="24"/>
          <w:lang w:eastAsia="hr-HR"/>
        </w:rPr>
        <w:t>, Izvornom planu 202</w:t>
      </w:r>
      <w:r w:rsidR="00E35C8A">
        <w:rPr>
          <w:sz w:val="24"/>
          <w:szCs w:val="24"/>
          <w:lang w:eastAsia="hr-HR"/>
        </w:rPr>
        <w:t>5</w:t>
      </w:r>
      <w:r w:rsidR="00F54701" w:rsidRPr="00C814D7">
        <w:rPr>
          <w:sz w:val="24"/>
          <w:szCs w:val="24"/>
          <w:lang w:eastAsia="hr-HR"/>
        </w:rPr>
        <w:t>., Rebalansu 202</w:t>
      </w:r>
      <w:r w:rsidR="007B6C81">
        <w:rPr>
          <w:sz w:val="24"/>
          <w:szCs w:val="24"/>
          <w:lang w:eastAsia="hr-HR"/>
        </w:rPr>
        <w:t>5</w:t>
      </w:r>
      <w:r w:rsidR="00F54701" w:rsidRPr="00C814D7">
        <w:rPr>
          <w:sz w:val="24"/>
          <w:szCs w:val="24"/>
          <w:lang w:eastAsia="hr-HR"/>
        </w:rPr>
        <w:t>.</w:t>
      </w:r>
      <w:r w:rsidR="00701EA8" w:rsidRPr="00C814D7">
        <w:rPr>
          <w:sz w:val="24"/>
          <w:szCs w:val="24"/>
          <w:lang w:eastAsia="hr-HR"/>
        </w:rPr>
        <w:t>,</w:t>
      </w:r>
      <w:r w:rsidR="00F54701" w:rsidRPr="00C814D7">
        <w:rPr>
          <w:sz w:val="24"/>
          <w:szCs w:val="24"/>
          <w:lang w:eastAsia="hr-HR"/>
        </w:rPr>
        <w:t xml:space="preserve"> Ostvarenju/izvršenju </w:t>
      </w:r>
      <w:r w:rsidR="004F228C">
        <w:rPr>
          <w:sz w:val="24"/>
          <w:szCs w:val="24"/>
          <w:lang w:eastAsia="hr-HR"/>
        </w:rPr>
        <w:t>202</w:t>
      </w:r>
      <w:r w:rsidR="007B6C81">
        <w:rPr>
          <w:sz w:val="24"/>
          <w:szCs w:val="24"/>
          <w:lang w:eastAsia="hr-HR"/>
        </w:rPr>
        <w:t>5</w:t>
      </w:r>
      <w:r w:rsidR="004F228C">
        <w:rPr>
          <w:sz w:val="24"/>
          <w:szCs w:val="24"/>
          <w:lang w:eastAsia="hr-HR"/>
        </w:rPr>
        <w:t>.</w:t>
      </w:r>
      <w:r w:rsidR="00D82056" w:rsidRPr="00C814D7">
        <w:rPr>
          <w:sz w:val="24"/>
          <w:szCs w:val="24"/>
          <w:lang w:eastAsia="hr-HR"/>
        </w:rPr>
        <w:t xml:space="preserve">, Indeksni poeni </w:t>
      </w:r>
      <w:r w:rsidR="004F228C">
        <w:rPr>
          <w:sz w:val="24"/>
          <w:szCs w:val="24"/>
          <w:lang w:eastAsia="hr-HR"/>
        </w:rPr>
        <w:t>202</w:t>
      </w:r>
      <w:r w:rsidR="007B6C81">
        <w:rPr>
          <w:sz w:val="24"/>
          <w:szCs w:val="24"/>
          <w:lang w:eastAsia="hr-HR"/>
        </w:rPr>
        <w:t>5</w:t>
      </w:r>
      <w:r w:rsidR="004F228C">
        <w:rPr>
          <w:sz w:val="24"/>
          <w:szCs w:val="24"/>
          <w:lang w:eastAsia="hr-HR"/>
        </w:rPr>
        <w:t>./202</w:t>
      </w:r>
      <w:r w:rsidR="007B6C81">
        <w:rPr>
          <w:sz w:val="24"/>
          <w:szCs w:val="24"/>
          <w:lang w:eastAsia="hr-HR"/>
        </w:rPr>
        <w:t>4</w:t>
      </w:r>
      <w:r w:rsidR="004F228C">
        <w:rPr>
          <w:sz w:val="24"/>
          <w:szCs w:val="24"/>
          <w:lang w:eastAsia="hr-HR"/>
        </w:rPr>
        <w:t>.</w:t>
      </w:r>
      <w:r w:rsidR="00D82056" w:rsidRPr="00C814D7">
        <w:rPr>
          <w:sz w:val="24"/>
          <w:szCs w:val="24"/>
          <w:lang w:eastAsia="hr-HR"/>
        </w:rPr>
        <w:t xml:space="preserve"> Indeksni poeni </w:t>
      </w:r>
      <w:r w:rsidR="004F228C">
        <w:rPr>
          <w:sz w:val="24"/>
          <w:szCs w:val="24"/>
          <w:lang w:eastAsia="hr-HR"/>
        </w:rPr>
        <w:t>202</w:t>
      </w:r>
      <w:r w:rsidR="007B6C81">
        <w:rPr>
          <w:sz w:val="24"/>
          <w:szCs w:val="24"/>
          <w:lang w:eastAsia="hr-HR"/>
        </w:rPr>
        <w:t>5.</w:t>
      </w:r>
      <w:r w:rsidR="00D82056" w:rsidRPr="00C814D7">
        <w:rPr>
          <w:sz w:val="24"/>
          <w:szCs w:val="24"/>
          <w:lang w:eastAsia="hr-HR"/>
        </w:rPr>
        <w:t>/</w:t>
      </w:r>
      <w:r w:rsidR="00AC0BC3" w:rsidRPr="00C814D7">
        <w:rPr>
          <w:sz w:val="24"/>
          <w:szCs w:val="24"/>
          <w:lang w:eastAsia="hr-HR"/>
        </w:rPr>
        <w:t>r</w:t>
      </w:r>
      <w:r w:rsidR="00D82056" w:rsidRPr="00C814D7">
        <w:rPr>
          <w:sz w:val="24"/>
          <w:szCs w:val="24"/>
          <w:lang w:eastAsia="hr-HR"/>
        </w:rPr>
        <w:t>ebalans</w:t>
      </w:r>
      <w:r w:rsidR="00701EA8" w:rsidRPr="00C814D7">
        <w:rPr>
          <w:sz w:val="24"/>
          <w:szCs w:val="24"/>
          <w:lang w:eastAsia="hr-HR"/>
        </w:rPr>
        <w:t xml:space="preserve"> </w:t>
      </w:r>
      <w:r w:rsidR="004F228C">
        <w:rPr>
          <w:sz w:val="24"/>
          <w:szCs w:val="24"/>
          <w:lang w:eastAsia="hr-HR"/>
        </w:rPr>
        <w:t>202</w:t>
      </w:r>
      <w:r w:rsidR="007B6C81">
        <w:rPr>
          <w:sz w:val="24"/>
          <w:szCs w:val="24"/>
          <w:lang w:eastAsia="hr-HR"/>
        </w:rPr>
        <w:t>5</w:t>
      </w:r>
      <w:r w:rsidR="004F228C">
        <w:rPr>
          <w:sz w:val="24"/>
          <w:szCs w:val="24"/>
          <w:lang w:eastAsia="hr-HR"/>
        </w:rPr>
        <w:t>.</w:t>
      </w:r>
      <w:r w:rsidR="00F543F8">
        <w:rPr>
          <w:sz w:val="24"/>
          <w:szCs w:val="24"/>
          <w:lang w:eastAsia="hr-HR"/>
        </w:rPr>
        <w:t>,</w:t>
      </w:r>
      <w:r w:rsidR="00701EA8" w:rsidRPr="00C814D7">
        <w:rPr>
          <w:sz w:val="24"/>
          <w:szCs w:val="24"/>
          <w:lang w:eastAsia="hr-HR"/>
        </w:rPr>
        <w:t xml:space="preserve"> Prijenos sredstva iz prethodne godine (Donos) i Prijenos sredstva u sljedeću godinu (Odnos)</w:t>
      </w:r>
      <w:r w:rsidR="00ED32F3">
        <w:rPr>
          <w:sz w:val="24"/>
          <w:szCs w:val="24"/>
          <w:lang w:eastAsia="hr-HR"/>
        </w:rPr>
        <w:t>.</w:t>
      </w:r>
      <w:r w:rsidR="00C814D7">
        <w:rPr>
          <w:sz w:val="24"/>
          <w:szCs w:val="24"/>
          <w:lang w:eastAsia="hr-HR"/>
        </w:rPr>
        <w:t xml:space="preserve"> </w:t>
      </w:r>
      <w:r w:rsidR="001452D2">
        <w:rPr>
          <w:sz w:val="24"/>
          <w:szCs w:val="24"/>
          <w:lang w:eastAsia="hr-HR"/>
        </w:rPr>
        <w:t xml:space="preserve"> </w:t>
      </w:r>
    </w:p>
    <w:p w14:paraId="61A4258F" w14:textId="4714EB9E" w:rsidR="00404BD2" w:rsidRPr="00C814D7" w:rsidRDefault="00AA322C" w:rsidP="00DD5662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C814D7">
        <w:rPr>
          <w:rFonts w:ascii="Times New Roman" w:hAnsi="Times New Roman" w:cs="Times New Roman"/>
        </w:rPr>
        <w:t>Detaljnije informacije date su u pojedinačnim izvještajima prema ekonomskoj klasifikaciji, izvorima financiranja, funkcijskoj i programskoj klasifikaciji uz obrazloženj</w:t>
      </w:r>
      <w:r w:rsidR="00C6556B" w:rsidRPr="00C814D7">
        <w:rPr>
          <w:rFonts w:ascii="Times New Roman" w:hAnsi="Times New Roman" w:cs="Times New Roman"/>
        </w:rPr>
        <w:t>a</w:t>
      </w:r>
      <w:r w:rsidRPr="00C814D7">
        <w:rPr>
          <w:rFonts w:ascii="Times New Roman" w:hAnsi="Times New Roman" w:cs="Times New Roman"/>
        </w:rPr>
        <w:t xml:space="preserve"> stavki </w:t>
      </w:r>
      <w:r w:rsidR="00C6556B" w:rsidRPr="00C814D7">
        <w:rPr>
          <w:rFonts w:ascii="Times New Roman" w:hAnsi="Times New Roman" w:cs="Times New Roman"/>
        </w:rPr>
        <w:t xml:space="preserve">od </w:t>
      </w:r>
      <w:r w:rsidR="00404BD2" w:rsidRPr="00C814D7">
        <w:rPr>
          <w:rFonts w:ascii="Times New Roman" w:hAnsi="Times New Roman" w:cs="Times New Roman"/>
        </w:rPr>
        <w:t>značaja.</w:t>
      </w:r>
    </w:p>
    <w:p w14:paraId="15052550" w14:textId="77777777" w:rsidR="00DD5662" w:rsidRDefault="00AA322C" w:rsidP="00C814D7">
      <w:pPr>
        <w:pStyle w:val="Bezproreda"/>
        <w:spacing w:line="360" w:lineRule="auto"/>
        <w:rPr>
          <w:rStyle w:val="Bodytext2"/>
          <w:rFonts w:ascii="Times New Roman" w:hAnsi="Times New Roman" w:cs="Times New Roman"/>
          <w:sz w:val="24"/>
          <w:szCs w:val="24"/>
        </w:rPr>
      </w:pPr>
      <w:r w:rsidRPr="00C814D7">
        <w:rPr>
          <w:rStyle w:val="Bodytext2"/>
          <w:rFonts w:ascii="Times New Roman" w:hAnsi="Times New Roman" w:cs="Times New Roman"/>
          <w:sz w:val="24"/>
          <w:szCs w:val="24"/>
        </w:rPr>
        <w:t xml:space="preserve">IZVJEŠTAJ O IZVRŠENJU PRIHODA </w:t>
      </w:r>
      <w:r w:rsidR="000C4F14" w:rsidRPr="00C814D7">
        <w:rPr>
          <w:rStyle w:val="Bodytext2"/>
          <w:rFonts w:ascii="Times New Roman" w:hAnsi="Times New Roman" w:cs="Times New Roman"/>
          <w:sz w:val="24"/>
          <w:szCs w:val="24"/>
        </w:rPr>
        <w:t xml:space="preserve">I RASHODA </w:t>
      </w:r>
    </w:p>
    <w:p w14:paraId="25467FAC" w14:textId="3BDB01D8" w:rsidR="00C814D7" w:rsidRDefault="00AA322C" w:rsidP="00C814D7">
      <w:pPr>
        <w:pStyle w:val="Bezproreda"/>
        <w:spacing w:line="360" w:lineRule="auto"/>
        <w:rPr>
          <w:rStyle w:val="Bodytext2"/>
          <w:rFonts w:ascii="Times New Roman" w:hAnsi="Times New Roman" w:cs="Times New Roman"/>
          <w:sz w:val="24"/>
          <w:szCs w:val="24"/>
        </w:rPr>
      </w:pPr>
      <w:r w:rsidRPr="00C814D7">
        <w:rPr>
          <w:rStyle w:val="Bodytext2"/>
          <w:rFonts w:ascii="Times New Roman" w:hAnsi="Times New Roman" w:cs="Times New Roman"/>
          <w:sz w:val="24"/>
          <w:szCs w:val="24"/>
        </w:rPr>
        <w:t xml:space="preserve">PREMA EKONOMSKOJ KLASIFIKACIJI (privitak </w:t>
      </w:r>
      <w:r w:rsidR="00DA2D96" w:rsidRPr="00C814D7">
        <w:rPr>
          <w:rStyle w:val="Bodytext2"/>
          <w:rFonts w:ascii="Times New Roman" w:hAnsi="Times New Roman" w:cs="Times New Roman"/>
          <w:sz w:val="24"/>
          <w:szCs w:val="24"/>
        </w:rPr>
        <w:t>02</w:t>
      </w:r>
      <w:r w:rsidRPr="00C814D7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DA2D96" w:rsidRPr="00C814D7">
        <w:rPr>
          <w:rStyle w:val="Bodytext2"/>
          <w:rFonts w:ascii="Times New Roman" w:hAnsi="Times New Roman" w:cs="Times New Roman"/>
          <w:sz w:val="24"/>
          <w:szCs w:val="24"/>
        </w:rPr>
        <w:t>03</w:t>
      </w:r>
      <w:r w:rsidRPr="00C814D7">
        <w:rPr>
          <w:rStyle w:val="Bodytext2"/>
          <w:rFonts w:ascii="Times New Roman" w:hAnsi="Times New Roman" w:cs="Times New Roman"/>
          <w:sz w:val="24"/>
          <w:szCs w:val="24"/>
        </w:rPr>
        <w:t>)</w:t>
      </w:r>
    </w:p>
    <w:p w14:paraId="1D436F58" w14:textId="2FD469A0" w:rsidR="00C814D7" w:rsidRPr="00C814D7" w:rsidRDefault="00C814D7" w:rsidP="00DD5662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C814D7">
        <w:rPr>
          <w:rFonts w:ascii="Times New Roman" w:hAnsi="Times New Roman" w:cs="Times New Roman"/>
          <w:w w:val="110"/>
        </w:rPr>
        <w:t>U 202</w:t>
      </w:r>
      <w:r w:rsidR="00105ED8">
        <w:rPr>
          <w:rFonts w:ascii="Times New Roman" w:hAnsi="Times New Roman" w:cs="Times New Roman"/>
          <w:w w:val="110"/>
        </w:rPr>
        <w:t>5</w:t>
      </w:r>
      <w:r w:rsidRPr="00C814D7">
        <w:rPr>
          <w:rFonts w:ascii="Times New Roman" w:hAnsi="Times New Roman" w:cs="Times New Roman"/>
          <w:w w:val="110"/>
        </w:rPr>
        <w:t xml:space="preserve">. godini Pravni fakultet u Rijeci je ostvario prihode i primitke u iznosu od </w:t>
      </w:r>
      <w:r w:rsidR="00105ED8">
        <w:rPr>
          <w:rFonts w:ascii="Times New Roman" w:hAnsi="Times New Roman" w:cs="Times New Roman"/>
          <w:w w:val="110"/>
        </w:rPr>
        <w:t>4</w:t>
      </w:r>
      <w:r w:rsidRPr="00C814D7">
        <w:rPr>
          <w:rFonts w:ascii="Times New Roman" w:hAnsi="Times New Roman" w:cs="Times New Roman"/>
          <w:w w:val="110"/>
        </w:rPr>
        <w:t>.</w:t>
      </w:r>
      <w:r w:rsidR="00105ED8">
        <w:rPr>
          <w:rFonts w:ascii="Times New Roman" w:hAnsi="Times New Roman" w:cs="Times New Roman"/>
          <w:w w:val="110"/>
        </w:rPr>
        <w:t>955</w:t>
      </w:r>
      <w:r w:rsidRPr="00C814D7">
        <w:rPr>
          <w:rFonts w:ascii="Times New Roman" w:hAnsi="Times New Roman" w:cs="Times New Roman"/>
          <w:w w:val="110"/>
        </w:rPr>
        <w:t>.</w:t>
      </w:r>
      <w:r w:rsidR="00105ED8">
        <w:rPr>
          <w:rFonts w:ascii="Times New Roman" w:hAnsi="Times New Roman" w:cs="Times New Roman"/>
          <w:w w:val="110"/>
        </w:rPr>
        <w:t>558,86</w:t>
      </w:r>
      <w:r w:rsidRPr="00C814D7">
        <w:rPr>
          <w:rFonts w:ascii="Times New Roman" w:hAnsi="Times New Roman" w:cs="Times New Roman"/>
          <w:w w:val="110"/>
        </w:rPr>
        <w:t xml:space="preserve"> €, što je u odnosu</w:t>
      </w:r>
      <w:r w:rsidRPr="00C814D7">
        <w:rPr>
          <w:rFonts w:ascii="Times New Roman" w:hAnsi="Times New Roman" w:cs="Times New Roman"/>
          <w:spacing w:val="1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na</w:t>
      </w:r>
      <w:r w:rsidRPr="00C814D7">
        <w:rPr>
          <w:rFonts w:ascii="Times New Roman" w:hAnsi="Times New Roman" w:cs="Times New Roman"/>
          <w:spacing w:val="-14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plan</w:t>
      </w:r>
      <w:r w:rsidRPr="00C814D7">
        <w:rPr>
          <w:rFonts w:ascii="Times New Roman" w:hAnsi="Times New Roman" w:cs="Times New Roman"/>
          <w:spacing w:val="-9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izvršenje</w:t>
      </w:r>
      <w:r w:rsidRPr="00C814D7">
        <w:rPr>
          <w:rFonts w:ascii="Times New Roman" w:hAnsi="Times New Roman" w:cs="Times New Roman"/>
          <w:spacing w:val="2"/>
          <w:w w:val="110"/>
        </w:rPr>
        <w:t xml:space="preserve"> </w:t>
      </w:r>
      <w:r w:rsidR="00877E59">
        <w:rPr>
          <w:rFonts w:ascii="Times New Roman" w:hAnsi="Times New Roman" w:cs="Times New Roman"/>
          <w:spacing w:val="2"/>
          <w:w w:val="110"/>
        </w:rPr>
        <w:t xml:space="preserve">od </w:t>
      </w:r>
      <w:r w:rsidRPr="00C814D7">
        <w:rPr>
          <w:rFonts w:ascii="Times New Roman" w:hAnsi="Times New Roman" w:cs="Times New Roman"/>
          <w:spacing w:val="2"/>
          <w:w w:val="110"/>
        </w:rPr>
        <w:t>10</w:t>
      </w:r>
      <w:r w:rsidR="00105ED8">
        <w:rPr>
          <w:rFonts w:ascii="Times New Roman" w:hAnsi="Times New Roman" w:cs="Times New Roman"/>
          <w:spacing w:val="2"/>
          <w:w w:val="110"/>
        </w:rPr>
        <w:t>1</w:t>
      </w:r>
      <w:r w:rsidRPr="00C814D7">
        <w:rPr>
          <w:rFonts w:ascii="Times New Roman" w:hAnsi="Times New Roman" w:cs="Times New Roman"/>
          <w:w w:val="110"/>
        </w:rPr>
        <w:t>,40</w:t>
      </w:r>
      <w:r w:rsidRPr="00C814D7">
        <w:rPr>
          <w:rFonts w:ascii="Times New Roman" w:hAnsi="Times New Roman" w:cs="Times New Roman"/>
          <w:spacing w:val="-9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indeksnih</w:t>
      </w:r>
      <w:r w:rsidRPr="00C814D7">
        <w:rPr>
          <w:rFonts w:ascii="Times New Roman" w:hAnsi="Times New Roman" w:cs="Times New Roman"/>
          <w:spacing w:val="3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poena,</w:t>
      </w:r>
      <w:r w:rsidRPr="00C814D7">
        <w:rPr>
          <w:rFonts w:ascii="Times New Roman" w:hAnsi="Times New Roman" w:cs="Times New Roman"/>
          <w:spacing w:val="-11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a</w:t>
      </w:r>
      <w:r w:rsidRPr="00C814D7">
        <w:rPr>
          <w:rFonts w:ascii="Times New Roman" w:hAnsi="Times New Roman" w:cs="Times New Roman"/>
          <w:spacing w:val="-11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u</w:t>
      </w:r>
      <w:r w:rsidRPr="00C814D7">
        <w:rPr>
          <w:rFonts w:ascii="Times New Roman" w:hAnsi="Times New Roman" w:cs="Times New Roman"/>
          <w:spacing w:val="-14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odnosu</w:t>
      </w:r>
      <w:r w:rsidRPr="00C814D7">
        <w:rPr>
          <w:rFonts w:ascii="Times New Roman" w:hAnsi="Times New Roman" w:cs="Times New Roman"/>
          <w:spacing w:val="-5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na</w:t>
      </w:r>
      <w:r w:rsidRPr="00C814D7">
        <w:rPr>
          <w:rFonts w:ascii="Times New Roman" w:hAnsi="Times New Roman" w:cs="Times New Roman"/>
          <w:spacing w:val="-15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202</w:t>
      </w:r>
      <w:r w:rsidR="00105ED8">
        <w:rPr>
          <w:rFonts w:ascii="Times New Roman" w:hAnsi="Times New Roman" w:cs="Times New Roman"/>
          <w:w w:val="110"/>
        </w:rPr>
        <w:t>4</w:t>
      </w:r>
      <w:r w:rsidRPr="00C814D7">
        <w:rPr>
          <w:rFonts w:ascii="Times New Roman" w:hAnsi="Times New Roman" w:cs="Times New Roman"/>
          <w:w w:val="110"/>
        </w:rPr>
        <w:t xml:space="preserve">. </w:t>
      </w:r>
      <w:r w:rsidR="00105ED8">
        <w:rPr>
          <w:rFonts w:ascii="Times New Roman" w:hAnsi="Times New Roman" w:cs="Times New Roman"/>
          <w:w w:val="110"/>
        </w:rPr>
        <w:t>113</w:t>
      </w:r>
      <w:r w:rsidRPr="00C814D7">
        <w:rPr>
          <w:rFonts w:ascii="Times New Roman" w:hAnsi="Times New Roman" w:cs="Times New Roman"/>
          <w:w w:val="110"/>
        </w:rPr>
        <w:t>,</w:t>
      </w:r>
      <w:r w:rsidR="00105ED8">
        <w:rPr>
          <w:rFonts w:ascii="Times New Roman" w:hAnsi="Times New Roman" w:cs="Times New Roman"/>
          <w:w w:val="110"/>
        </w:rPr>
        <w:t>41</w:t>
      </w:r>
      <w:r w:rsidRPr="00C814D7">
        <w:rPr>
          <w:rFonts w:ascii="Times New Roman" w:hAnsi="Times New Roman" w:cs="Times New Roman"/>
          <w:w w:val="110"/>
        </w:rPr>
        <w:t xml:space="preserve">, </w:t>
      </w:r>
      <w:r>
        <w:rPr>
          <w:rFonts w:ascii="Times New Roman" w:hAnsi="Times New Roman" w:cs="Times New Roman"/>
          <w:w w:val="110"/>
        </w:rPr>
        <w:t>kako je</w:t>
      </w:r>
      <w:r w:rsidR="00587EAC">
        <w:rPr>
          <w:rFonts w:ascii="Times New Roman" w:hAnsi="Times New Roman" w:cs="Times New Roman"/>
          <w:w w:val="110"/>
        </w:rPr>
        <w:t xml:space="preserve"> i</w:t>
      </w:r>
      <w:r>
        <w:rPr>
          <w:rFonts w:ascii="Times New Roman" w:hAnsi="Times New Roman" w:cs="Times New Roman"/>
          <w:w w:val="110"/>
        </w:rPr>
        <w:t xml:space="preserve"> </w:t>
      </w:r>
      <w:r w:rsidRPr="00C814D7">
        <w:rPr>
          <w:rFonts w:ascii="Times New Roman" w:hAnsi="Times New Roman" w:cs="Times New Roman"/>
          <w:w w:val="110"/>
        </w:rPr>
        <w:t>očekivano.</w:t>
      </w:r>
      <w:r w:rsidRPr="00C814D7">
        <w:rPr>
          <w:rFonts w:ascii="Times New Roman" w:hAnsi="Times New Roman" w:cs="Times New Roman"/>
          <w:spacing w:val="-8"/>
          <w:w w:val="110"/>
        </w:rPr>
        <w:t xml:space="preserve"> </w:t>
      </w:r>
    </w:p>
    <w:p w14:paraId="44BC9E5F" w14:textId="16CD537F" w:rsidR="00877E59" w:rsidRDefault="00877E59" w:rsidP="0002781E">
      <w:pPr>
        <w:pStyle w:val="Bezproreda"/>
        <w:spacing w:line="360" w:lineRule="auto"/>
        <w:jc w:val="both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>Ostvareni r</w:t>
      </w:r>
      <w:r w:rsidR="0002781E">
        <w:rPr>
          <w:rFonts w:ascii="Times New Roman" w:hAnsi="Times New Roman" w:cs="Times New Roman"/>
          <w:w w:val="110"/>
        </w:rPr>
        <w:t xml:space="preserve">ashodi i izdaci </w:t>
      </w:r>
      <w:r w:rsidR="00340B6B">
        <w:rPr>
          <w:rFonts w:ascii="Times New Roman" w:hAnsi="Times New Roman" w:cs="Times New Roman"/>
          <w:w w:val="110"/>
        </w:rPr>
        <w:t xml:space="preserve">u 2025. </w:t>
      </w:r>
      <w:r w:rsidR="0002781E" w:rsidRPr="00C814D7">
        <w:rPr>
          <w:rFonts w:ascii="Times New Roman" w:hAnsi="Times New Roman" w:cs="Times New Roman"/>
          <w:w w:val="110"/>
        </w:rPr>
        <w:t xml:space="preserve">u iznosu od </w:t>
      </w:r>
      <w:r w:rsidR="0002781E">
        <w:rPr>
          <w:rFonts w:ascii="Times New Roman" w:hAnsi="Times New Roman" w:cs="Times New Roman"/>
          <w:w w:val="110"/>
        </w:rPr>
        <w:t>4</w:t>
      </w:r>
      <w:r w:rsidR="0002781E" w:rsidRPr="00C814D7">
        <w:rPr>
          <w:rFonts w:ascii="Times New Roman" w:hAnsi="Times New Roman" w:cs="Times New Roman"/>
          <w:w w:val="110"/>
        </w:rPr>
        <w:t>.</w:t>
      </w:r>
      <w:r w:rsidR="0002781E">
        <w:rPr>
          <w:rFonts w:ascii="Times New Roman" w:hAnsi="Times New Roman" w:cs="Times New Roman"/>
          <w:w w:val="110"/>
        </w:rPr>
        <w:t>710</w:t>
      </w:r>
      <w:r w:rsidR="0002781E" w:rsidRPr="00C814D7">
        <w:rPr>
          <w:rFonts w:ascii="Times New Roman" w:hAnsi="Times New Roman" w:cs="Times New Roman"/>
          <w:w w:val="110"/>
        </w:rPr>
        <w:t>.</w:t>
      </w:r>
      <w:r w:rsidR="0002781E">
        <w:rPr>
          <w:rFonts w:ascii="Times New Roman" w:hAnsi="Times New Roman" w:cs="Times New Roman"/>
          <w:w w:val="110"/>
        </w:rPr>
        <w:t>079,55</w:t>
      </w:r>
      <w:r w:rsidR="0002781E" w:rsidRPr="00C814D7">
        <w:rPr>
          <w:rFonts w:ascii="Times New Roman" w:hAnsi="Times New Roman" w:cs="Times New Roman"/>
          <w:w w:val="110"/>
        </w:rPr>
        <w:t xml:space="preserve"> €</w:t>
      </w:r>
      <w:r w:rsidR="0002781E">
        <w:rPr>
          <w:rFonts w:ascii="Times New Roman" w:hAnsi="Times New Roman" w:cs="Times New Roman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 xml:space="preserve">su manji od planiranih za 4,80 indeksnih poena  i u usporedbi s 2024. bilježe sporiji rast od 107,83 indeksnih poena, što je pozitivno. </w:t>
      </w:r>
    </w:p>
    <w:p w14:paraId="2FA328B2" w14:textId="2478A560" w:rsidR="00AA322C" w:rsidRPr="00C814D7" w:rsidRDefault="00AA322C" w:rsidP="001452D2">
      <w:pPr>
        <w:pStyle w:val="Bezproreda"/>
        <w:rPr>
          <w:rStyle w:val="Bodytext2"/>
          <w:rFonts w:ascii="Times New Roman" w:eastAsia="Microsoft Sans Serif" w:hAnsi="Times New Roman" w:cs="Times New Roman"/>
          <w:sz w:val="24"/>
          <w:szCs w:val="24"/>
        </w:rPr>
      </w:pPr>
      <w:r w:rsidRPr="00C814D7">
        <w:rPr>
          <w:rStyle w:val="Bodytext2"/>
          <w:rFonts w:ascii="Times New Roman" w:hAnsi="Times New Roman" w:cs="Times New Roman"/>
          <w:sz w:val="24"/>
          <w:szCs w:val="24"/>
        </w:rPr>
        <w:t>IZVJEŠTAJ O IZVRŠE</w:t>
      </w:r>
      <w:r w:rsidR="00C848EB" w:rsidRPr="00C814D7">
        <w:rPr>
          <w:rStyle w:val="Bodytext2"/>
          <w:rFonts w:ascii="Times New Roman" w:hAnsi="Times New Roman" w:cs="Times New Roman"/>
          <w:sz w:val="24"/>
          <w:szCs w:val="24"/>
        </w:rPr>
        <w:t>NJU</w:t>
      </w:r>
      <w:r w:rsidRPr="00C814D7">
        <w:rPr>
          <w:rStyle w:val="Bodytext2"/>
          <w:rFonts w:ascii="Times New Roman" w:hAnsi="Times New Roman" w:cs="Times New Roman"/>
          <w:sz w:val="24"/>
          <w:szCs w:val="24"/>
        </w:rPr>
        <w:t xml:space="preserve"> PRIHODA I RASHODA PREMA IZVORIMA </w:t>
      </w:r>
      <w:r w:rsidRPr="00C814D7">
        <w:rPr>
          <w:rStyle w:val="Bodytext2"/>
          <w:rFonts w:ascii="Times New Roman" w:eastAsia="Microsoft Sans Serif" w:hAnsi="Times New Roman" w:cs="Times New Roman"/>
          <w:sz w:val="24"/>
          <w:szCs w:val="24"/>
        </w:rPr>
        <w:t>FINANCIRANJA (privitak 0</w:t>
      </w:r>
      <w:r w:rsidR="00DA2D96" w:rsidRPr="00C814D7">
        <w:rPr>
          <w:rStyle w:val="Bodytext2"/>
          <w:rFonts w:ascii="Times New Roman" w:eastAsia="Microsoft Sans Serif" w:hAnsi="Times New Roman" w:cs="Times New Roman"/>
          <w:sz w:val="24"/>
          <w:szCs w:val="24"/>
        </w:rPr>
        <w:t>4</w:t>
      </w:r>
      <w:r w:rsidRPr="00C814D7">
        <w:rPr>
          <w:rStyle w:val="Bodytext2"/>
          <w:rFonts w:ascii="Times New Roman" w:eastAsia="Microsoft Sans Serif" w:hAnsi="Times New Roman" w:cs="Times New Roman"/>
          <w:sz w:val="24"/>
          <w:szCs w:val="24"/>
        </w:rPr>
        <w:t xml:space="preserve">) 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2400"/>
        <w:gridCol w:w="3280"/>
        <w:gridCol w:w="2440"/>
      </w:tblGrid>
      <w:tr w:rsidR="00385333" w:rsidRPr="00385333" w14:paraId="3CA29815" w14:textId="77777777" w:rsidTr="00385333">
        <w:trPr>
          <w:trHeight w:val="645"/>
        </w:trPr>
        <w:tc>
          <w:tcPr>
            <w:tcW w:w="5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A4A45" w14:textId="77777777" w:rsidR="00385333" w:rsidRPr="00385333" w:rsidRDefault="00385333" w:rsidP="0038533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bCs/>
                <w:color w:val="000000"/>
                <w:sz w:val="24"/>
                <w:szCs w:val="24"/>
                <w:lang w:eastAsia="hr-HR"/>
              </w:rPr>
              <w:t xml:space="preserve">Tablica 1. Struktura prihoda po izvoru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FF263" w14:textId="77777777" w:rsidR="00385333" w:rsidRPr="00385333" w:rsidRDefault="00385333" w:rsidP="0038533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</w:tr>
      <w:tr w:rsidR="00385333" w:rsidRPr="00385333" w14:paraId="65426863" w14:textId="77777777" w:rsidTr="0038533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287B" w14:textId="77777777" w:rsidR="00385333" w:rsidRPr="00385333" w:rsidRDefault="00385333" w:rsidP="0038533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 xml:space="preserve">Izvor prihoda struktura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E221" w14:textId="77777777" w:rsidR="00385333" w:rsidRPr="00385333" w:rsidRDefault="00385333" w:rsidP="0038533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bCs/>
                <w:color w:val="000000"/>
                <w:sz w:val="24"/>
                <w:szCs w:val="24"/>
                <w:lang w:eastAsia="hr-HR"/>
              </w:rPr>
              <w:t>- EUR -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1F7F6" w14:textId="77777777" w:rsidR="00385333" w:rsidRPr="00385333" w:rsidRDefault="00385333" w:rsidP="0038533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bCs/>
                <w:color w:val="000000"/>
                <w:sz w:val="24"/>
                <w:szCs w:val="24"/>
                <w:lang w:eastAsia="hr-HR"/>
              </w:rPr>
              <w:t>učešće %</w:t>
            </w:r>
          </w:p>
        </w:tc>
      </w:tr>
      <w:tr w:rsidR="00385333" w:rsidRPr="00385333" w14:paraId="7C58A9A0" w14:textId="77777777" w:rsidTr="00385333">
        <w:trPr>
          <w:trHeight w:val="64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9DDE" w14:textId="77777777" w:rsidR="00385333" w:rsidRPr="00385333" w:rsidRDefault="00385333" w:rsidP="0038533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bCs/>
                <w:color w:val="000000"/>
                <w:sz w:val="24"/>
                <w:szCs w:val="24"/>
                <w:lang w:eastAsia="hr-HR"/>
              </w:rPr>
              <w:t xml:space="preserve">11 Opći prihodi i primici        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429D0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3.828.716,36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D413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77,26%</w:t>
            </w:r>
          </w:p>
        </w:tc>
      </w:tr>
      <w:tr w:rsidR="00385333" w:rsidRPr="00385333" w14:paraId="435E0201" w14:textId="77777777" w:rsidTr="0038533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5F53" w14:textId="77777777" w:rsidR="00385333" w:rsidRPr="00385333" w:rsidRDefault="00385333" w:rsidP="0038533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31 Vlastiti prihodi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EB44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102.780,69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F49C5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2,07%</w:t>
            </w:r>
          </w:p>
        </w:tc>
      </w:tr>
      <w:tr w:rsidR="00385333" w:rsidRPr="00385333" w14:paraId="220DEE5C" w14:textId="77777777" w:rsidTr="00385333">
        <w:trPr>
          <w:trHeight w:val="64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A860" w14:textId="77777777" w:rsidR="00385333" w:rsidRPr="00385333" w:rsidRDefault="00385333" w:rsidP="0038533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43 Ostali prihodi za posebne namjene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B0D58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748.069,95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B1BA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15,10%</w:t>
            </w:r>
          </w:p>
        </w:tc>
      </w:tr>
      <w:tr w:rsidR="00385333" w:rsidRPr="00385333" w14:paraId="1C4DBC0D" w14:textId="77777777" w:rsidTr="0038533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E0555" w14:textId="77777777" w:rsidR="00385333" w:rsidRPr="00385333" w:rsidRDefault="00385333" w:rsidP="0038533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 xml:space="preserve">51 Pomoći EU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F5369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136.309,59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FD291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2,75%</w:t>
            </w:r>
          </w:p>
        </w:tc>
      </w:tr>
      <w:tr w:rsidR="00385333" w:rsidRPr="00385333" w14:paraId="19EDF6AC" w14:textId="77777777" w:rsidTr="00385333">
        <w:trPr>
          <w:trHeight w:val="64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FB1D" w14:textId="77777777" w:rsidR="00385333" w:rsidRPr="00385333" w:rsidRDefault="00385333" w:rsidP="0038533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 xml:space="preserve">52 Ostale pomoći i darovnice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570CE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84.295,80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96FB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1,70%</w:t>
            </w:r>
          </w:p>
        </w:tc>
      </w:tr>
      <w:tr w:rsidR="00385333" w:rsidRPr="00385333" w14:paraId="4EC144B7" w14:textId="77777777" w:rsidTr="00385333">
        <w:trPr>
          <w:trHeight w:val="64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CF601" w14:textId="77777777" w:rsidR="00385333" w:rsidRPr="00385333" w:rsidRDefault="00385333" w:rsidP="0038533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 xml:space="preserve">58 Instrumenti EU nove generacije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6762E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46.826,47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992E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0,94%</w:t>
            </w:r>
          </w:p>
        </w:tc>
      </w:tr>
      <w:tr w:rsidR="00385333" w:rsidRPr="00385333" w14:paraId="0480ACC1" w14:textId="77777777" w:rsidTr="0038533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F380" w14:textId="77777777" w:rsidR="00385333" w:rsidRPr="00385333" w:rsidRDefault="00385333" w:rsidP="0038533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 xml:space="preserve">61 Donacije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B593B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8.405,00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FD35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0,18%</w:t>
            </w:r>
          </w:p>
        </w:tc>
      </w:tr>
      <w:tr w:rsidR="00385333" w:rsidRPr="00385333" w14:paraId="5B4A8C22" w14:textId="77777777" w:rsidTr="0038533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1B10" w14:textId="77777777" w:rsidR="00385333" w:rsidRPr="00385333" w:rsidRDefault="00385333" w:rsidP="00385333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 xml:space="preserve">71 PNFI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2270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155,00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CC33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0,00%</w:t>
            </w:r>
          </w:p>
        </w:tc>
      </w:tr>
      <w:tr w:rsidR="00385333" w:rsidRPr="00385333" w14:paraId="003C7D96" w14:textId="77777777" w:rsidTr="0038533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C965" w14:textId="77777777" w:rsidR="00385333" w:rsidRPr="00385333" w:rsidRDefault="00385333" w:rsidP="0038533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 xml:space="preserve">Prihodi i primici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07C0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4.955.558,86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2558" w14:textId="77777777" w:rsidR="00385333" w:rsidRPr="00385333" w:rsidRDefault="00385333" w:rsidP="003853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hr-HR"/>
              </w:rPr>
            </w:pPr>
            <w:r w:rsidRPr="00385333">
              <w:rPr>
                <w:color w:val="000000"/>
                <w:sz w:val="24"/>
                <w:szCs w:val="24"/>
                <w:lang w:eastAsia="hr-HR"/>
              </w:rPr>
              <w:t>100,00%</w:t>
            </w:r>
          </w:p>
        </w:tc>
      </w:tr>
    </w:tbl>
    <w:p w14:paraId="3DBE1A70" w14:textId="77777777" w:rsidR="00385333" w:rsidRDefault="00385333" w:rsidP="00DC4E06">
      <w:pPr>
        <w:pStyle w:val="Bezproreda"/>
        <w:spacing w:line="360" w:lineRule="auto"/>
        <w:jc w:val="both"/>
        <w:rPr>
          <w:rFonts w:ascii="Times New Roman" w:hAnsi="Times New Roman" w:cs="Times New Roman"/>
          <w:w w:val="110"/>
        </w:rPr>
      </w:pPr>
    </w:p>
    <w:p w14:paraId="0E5828CA" w14:textId="41CC9CE1" w:rsidR="00864685" w:rsidRPr="002F1B5A" w:rsidRDefault="00864685" w:rsidP="00DC4E06">
      <w:pPr>
        <w:pStyle w:val="Bezproreda"/>
        <w:spacing w:line="360" w:lineRule="auto"/>
        <w:jc w:val="both"/>
        <w:rPr>
          <w:rFonts w:ascii="Times New Roman" w:hAnsi="Times New Roman" w:cs="Times New Roman"/>
          <w:w w:val="110"/>
        </w:rPr>
      </w:pPr>
      <w:r w:rsidRPr="002F1B5A">
        <w:rPr>
          <w:rFonts w:ascii="Times New Roman" w:hAnsi="Times New Roman" w:cs="Times New Roman"/>
          <w:w w:val="110"/>
        </w:rPr>
        <w:t xml:space="preserve">Fakultet se najviše financira </w:t>
      </w:r>
      <w:r w:rsidR="00261F63">
        <w:rPr>
          <w:rFonts w:ascii="Times New Roman" w:hAnsi="Times New Roman" w:cs="Times New Roman"/>
          <w:w w:val="110"/>
        </w:rPr>
        <w:t>(7</w:t>
      </w:r>
      <w:r w:rsidR="0017599B">
        <w:rPr>
          <w:rFonts w:ascii="Times New Roman" w:hAnsi="Times New Roman" w:cs="Times New Roman"/>
          <w:w w:val="110"/>
        </w:rPr>
        <w:t>7</w:t>
      </w:r>
      <w:r w:rsidR="00261F63">
        <w:rPr>
          <w:rFonts w:ascii="Times New Roman" w:hAnsi="Times New Roman" w:cs="Times New Roman"/>
          <w:w w:val="110"/>
        </w:rPr>
        <w:t>,</w:t>
      </w:r>
      <w:r w:rsidR="0017599B">
        <w:rPr>
          <w:rFonts w:ascii="Times New Roman" w:hAnsi="Times New Roman" w:cs="Times New Roman"/>
          <w:w w:val="110"/>
        </w:rPr>
        <w:t>26</w:t>
      </w:r>
      <w:r w:rsidR="00261F63">
        <w:rPr>
          <w:rFonts w:ascii="Times New Roman" w:hAnsi="Times New Roman" w:cs="Times New Roman"/>
          <w:w w:val="110"/>
        </w:rPr>
        <w:t xml:space="preserve">%) </w:t>
      </w:r>
      <w:r w:rsidRPr="002F1B5A">
        <w:rPr>
          <w:rFonts w:ascii="Times New Roman" w:hAnsi="Times New Roman" w:cs="Times New Roman"/>
          <w:w w:val="110"/>
        </w:rPr>
        <w:t xml:space="preserve">iz državnog proračuna </w:t>
      </w:r>
      <w:r w:rsidR="0061579B" w:rsidRPr="002F1B5A">
        <w:rPr>
          <w:rFonts w:ascii="Times New Roman" w:hAnsi="Times New Roman" w:cs="Times New Roman"/>
          <w:w w:val="110"/>
        </w:rPr>
        <w:t xml:space="preserve">A621002 </w:t>
      </w:r>
      <w:r w:rsidR="0061579B">
        <w:rPr>
          <w:rFonts w:ascii="Times New Roman" w:hAnsi="Times New Roman" w:cs="Times New Roman"/>
          <w:w w:val="110"/>
        </w:rPr>
        <w:t xml:space="preserve">Redovna djelatnost </w:t>
      </w:r>
      <w:r w:rsidRPr="002F1B5A">
        <w:rPr>
          <w:rFonts w:ascii="Times New Roman" w:hAnsi="Times New Roman" w:cs="Times New Roman"/>
          <w:w w:val="110"/>
        </w:rPr>
        <w:t xml:space="preserve">za plaće i materijalna prava radnika </w:t>
      </w:r>
      <w:r w:rsidR="0061579B">
        <w:rPr>
          <w:rFonts w:ascii="Times New Roman" w:hAnsi="Times New Roman" w:cs="Times New Roman"/>
          <w:w w:val="110"/>
        </w:rPr>
        <w:t xml:space="preserve">i </w:t>
      </w:r>
      <w:r w:rsidRPr="002F1B5A">
        <w:rPr>
          <w:rFonts w:ascii="Times New Roman" w:hAnsi="Times New Roman" w:cs="Times New Roman"/>
          <w:w w:val="110"/>
        </w:rPr>
        <w:t xml:space="preserve"> A622122 </w:t>
      </w:r>
      <w:r w:rsidR="0061579B">
        <w:rPr>
          <w:rFonts w:ascii="Times New Roman" w:hAnsi="Times New Roman" w:cs="Times New Roman"/>
          <w:w w:val="110"/>
        </w:rPr>
        <w:t xml:space="preserve">Programski ugovori </w:t>
      </w:r>
      <w:r w:rsidRPr="002F1B5A">
        <w:rPr>
          <w:rFonts w:ascii="Times New Roman" w:hAnsi="Times New Roman" w:cs="Times New Roman"/>
          <w:w w:val="110"/>
        </w:rPr>
        <w:t xml:space="preserve">za režijske </w:t>
      </w:r>
      <w:r w:rsidR="001A5E26">
        <w:rPr>
          <w:rFonts w:ascii="Times New Roman" w:hAnsi="Times New Roman" w:cs="Times New Roman"/>
          <w:w w:val="110"/>
        </w:rPr>
        <w:t xml:space="preserve">i ostale </w:t>
      </w:r>
      <w:r w:rsidRPr="002F1B5A">
        <w:rPr>
          <w:rFonts w:ascii="Times New Roman" w:hAnsi="Times New Roman" w:cs="Times New Roman"/>
          <w:w w:val="110"/>
        </w:rPr>
        <w:t xml:space="preserve">rashode </w:t>
      </w:r>
      <w:r w:rsidR="00511392">
        <w:rPr>
          <w:rFonts w:ascii="Times New Roman" w:hAnsi="Times New Roman" w:cs="Times New Roman"/>
          <w:w w:val="110"/>
        </w:rPr>
        <w:t xml:space="preserve">redovnog </w:t>
      </w:r>
      <w:r w:rsidRPr="002F1B5A">
        <w:rPr>
          <w:rFonts w:ascii="Times New Roman" w:hAnsi="Times New Roman" w:cs="Times New Roman"/>
          <w:w w:val="110"/>
        </w:rPr>
        <w:t xml:space="preserve">poslovanja. </w:t>
      </w:r>
    </w:p>
    <w:p w14:paraId="6721953D" w14:textId="70109BB5" w:rsidR="00864685" w:rsidRPr="002F1B5A" w:rsidRDefault="0061579B" w:rsidP="00DC4E06">
      <w:pPr>
        <w:pStyle w:val="Bezproreda"/>
        <w:spacing w:line="360" w:lineRule="auto"/>
        <w:jc w:val="both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 xml:space="preserve">Izvanproračunska sredstva u financiranju </w:t>
      </w:r>
      <w:r w:rsidR="0023220F">
        <w:rPr>
          <w:rFonts w:ascii="Times New Roman" w:hAnsi="Times New Roman" w:cs="Times New Roman"/>
          <w:w w:val="110"/>
        </w:rPr>
        <w:t xml:space="preserve">Fakulteta </w:t>
      </w:r>
      <w:r>
        <w:rPr>
          <w:rFonts w:ascii="Times New Roman" w:hAnsi="Times New Roman" w:cs="Times New Roman"/>
          <w:w w:val="110"/>
        </w:rPr>
        <w:t xml:space="preserve">učestvuju s </w:t>
      </w:r>
      <w:r w:rsidR="0017599B">
        <w:rPr>
          <w:rFonts w:ascii="Times New Roman" w:hAnsi="Times New Roman" w:cs="Times New Roman"/>
          <w:w w:val="110"/>
        </w:rPr>
        <w:t>15</w:t>
      </w:r>
      <w:r w:rsidR="00864685" w:rsidRPr="002F1B5A">
        <w:rPr>
          <w:rFonts w:ascii="Times New Roman" w:hAnsi="Times New Roman" w:cs="Times New Roman"/>
          <w:w w:val="110"/>
        </w:rPr>
        <w:t>,</w:t>
      </w:r>
      <w:r w:rsidR="0017599B">
        <w:rPr>
          <w:rFonts w:ascii="Times New Roman" w:hAnsi="Times New Roman" w:cs="Times New Roman"/>
          <w:w w:val="110"/>
        </w:rPr>
        <w:t>10</w:t>
      </w:r>
      <w:r w:rsidR="00864685" w:rsidRPr="002F1B5A">
        <w:rPr>
          <w:rFonts w:ascii="Times New Roman" w:hAnsi="Times New Roman" w:cs="Times New Roman"/>
          <w:w w:val="110"/>
        </w:rPr>
        <w:t xml:space="preserve">% </w:t>
      </w:r>
      <w:r>
        <w:rPr>
          <w:rFonts w:ascii="Times New Roman" w:hAnsi="Times New Roman" w:cs="Times New Roman"/>
          <w:w w:val="110"/>
        </w:rPr>
        <w:t>i to od</w:t>
      </w:r>
      <w:r w:rsidR="004D5251">
        <w:rPr>
          <w:rFonts w:ascii="Times New Roman" w:hAnsi="Times New Roman" w:cs="Times New Roman"/>
          <w:w w:val="110"/>
        </w:rPr>
        <w:t>:</w:t>
      </w:r>
      <w:r>
        <w:rPr>
          <w:rFonts w:ascii="Times New Roman" w:hAnsi="Times New Roman" w:cs="Times New Roman"/>
          <w:w w:val="110"/>
        </w:rPr>
        <w:t xml:space="preserve"> </w:t>
      </w:r>
      <w:r w:rsidR="00864685" w:rsidRPr="002F1B5A">
        <w:rPr>
          <w:rFonts w:ascii="Times New Roman" w:hAnsi="Times New Roman" w:cs="Times New Roman"/>
          <w:w w:val="110"/>
        </w:rPr>
        <w:t xml:space="preserve"> školarina (sve razine stručnih i sveučilišnih studija predviđene formalnom obrazovnom vertikalom </w:t>
      </w:r>
      <w:r w:rsidR="0017599B">
        <w:rPr>
          <w:rFonts w:ascii="Times New Roman" w:hAnsi="Times New Roman" w:cs="Times New Roman"/>
          <w:w w:val="110"/>
        </w:rPr>
        <w:t>–</w:t>
      </w:r>
      <w:r w:rsidR="00864685" w:rsidRPr="002F1B5A">
        <w:rPr>
          <w:rFonts w:ascii="Times New Roman" w:hAnsi="Times New Roman" w:cs="Times New Roman"/>
          <w:w w:val="110"/>
        </w:rPr>
        <w:t xml:space="preserve"> HKO</w:t>
      </w:r>
      <w:r w:rsidR="004D5251">
        <w:rPr>
          <w:rFonts w:ascii="Times New Roman" w:hAnsi="Times New Roman" w:cs="Times New Roman"/>
          <w:w w:val="110"/>
        </w:rPr>
        <w:t>,</w:t>
      </w:r>
      <w:r w:rsidR="0017599B">
        <w:rPr>
          <w:rFonts w:ascii="Times New Roman" w:hAnsi="Times New Roman" w:cs="Times New Roman"/>
          <w:w w:val="110"/>
        </w:rPr>
        <w:t xml:space="preserve"> </w:t>
      </w:r>
      <w:r w:rsidR="0017599B" w:rsidRPr="002F1B5A">
        <w:rPr>
          <w:rFonts w:ascii="Times New Roman" w:hAnsi="Times New Roman" w:cs="Times New Roman"/>
          <w:w w:val="110"/>
        </w:rPr>
        <w:t>poslijediplomskih specijalističkih studija</w:t>
      </w:r>
      <w:r w:rsidR="00864685" w:rsidRPr="002F1B5A">
        <w:rPr>
          <w:rFonts w:ascii="Times New Roman" w:hAnsi="Times New Roman" w:cs="Times New Roman"/>
          <w:w w:val="110"/>
        </w:rPr>
        <w:t>, upisnina, tisak diploma</w:t>
      </w:r>
      <w:r>
        <w:rPr>
          <w:rFonts w:ascii="Times New Roman" w:hAnsi="Times New Roman" w:cs="Times New Roman"/>
          <w:w w:val="110"/>
        </w:rPr>
        <w:t xml:space="preserve"> te s</w:t>
      </w:r>
      <w:r w:rsidR="00864685" w:rsidRPr="002F1B5A">
        <w:rPr>
          <w:rFonts w:ascii="Times New Roman" w:hAnsi="Times New Roman" w:cs="Times New Roman"/>
          <w:w w:val="110"/>
        </w:rPr>
        <w:t xml:space="preserve"> </w:t>
      </w:r>
      <w:r w:rsidR="0017599B">
        <w:rPr>
          <w:rFonts w:ascii="Times New Roman" w:hAnsi="Times New Roman" w:cs="Times New Roman"/>
          <w:w w:val="110"/>
        </w:rPr>
        <w:t>2,07</w:t>
      </w:r>
      <w:r w:rsidR="00864685" w:rsidRPr="002F1B5A">
        <w:rPr>
          <w:rFonts w:ascii="Times New Roman" w:hAnsi="Times New Roman" w:cs="Times New Roman"/>
          <w:w w:val="110"/>
        </w:rPr>
        <w:t xml:space="preserve">% </w:t>
      </w:r>
      <w:r>
        <w:rPr>
          <w:rFonts w:ascii="Times New Roman" w:hAnsi="Times New Roman" w:cs="Times New Roman"/>
          <w:w w:val="110"/>
        </w:rPr>
        <w:t xml:space="preserve">od </w:t>
      </w:r>
      <w:r w:rsidR="00864685" w:rsidRPr="002F1B5A">
        <w:rPr>
          <w:rFonts w:ascii="Times New Roman" w:hAnsi="Times New Roman" w:cs="Times New Roman"/>
          <w:w w:val="110"/>
        </w:rPr>
        <w:t xml:space="preserve">vlastitih prihoda: programa </w:t>
      </w:r>
      <w:proofErr w:type="spellStart"/>
      <w:r w:rsidR="00864685" w:rsidRPr="002F1B5A">
        <w:rPr>
          <w:rFonts w:ascii="Times New Roman" w:hAnsi="Times New Roman" w:cs="Times New Roman"/>
          <w:w w:val="110"/>
        </w:rPr>
        <w:t>cjeloživotog</w:t>
      </w:r>
      <w:proofErr w:type="spellEnd"/>
      <w:r w:rsidR="00864685" w:rsidRPr="002F1B5A">
        <w:rPr>
          <w:rFonts w:ascii="Times New Roman" w:hAnsi="Times New Roman" w:cs="Times New Roman"/>
          <w:w w:val="110"/>
        </w:rPr>
        <w:t xml:space="preserve"> učenja, stručnih i znanstveno-stručnih skupova, iznajmljivanje imovine, fotokopiranja, skeniranja te prihoda od financijske imovine</w:t>
      </w:r>
      <w:r>
        <w:rPr>
          <w:rFonts w:ascii="Times New Roman" w:hAnsi="Times New Roman" w:cs="Times New Roman"/>
          <w:w w:val="110"/>
        </w:rPr>
        <w:t xml:space="preserve">.  </w:t>
      </w:r>
      <w:r w:rsidR="00864685" w:rsidRPr="002F1B5A">
        <w:rPr>
          <w:rFonts w:ascii="Times New Roman" w:hAnsi="Times New Roman" w:cs="Times New Roman"/>
          <w:w w:val="110"/>
        </w:rPr>
        <w:t xml:space="preserve">       </w:t>
      </w:r>
    </w:p>
    <w:p w14:paraId="0CE9D70E" w14:textId="12FBE15C" w:rsidR="00864685" w:rsidRPr="002F1B5A" w:rsidRDefault="0017599B" w:rsidP="00782FAD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I</w:t>
      </w:r>
      <w:r w:rsidR="00864685" w:rsidRPr="002F1B5A">
        <w:rPr>
          <w:rFonts w:ascii="Times New Roman" w:hAnsi="Times New Roman" w:cs="Times New Roman"/>
          <w:w w:val="110"/>
        </w:rPr>
        <w:t xml:space="preserve">zvor 51 Pomoći EU s </w:t>
      </w:r>
      <w:r>
        <w:rPr>
          <w:rFonts w:ascii="Times New Roman" w:hAnsi="Times New Roman" w:cs="Times New Roman"/>
          <w:w w:val="110"/>
        </w:rPr>
        <w:t>2</w:t>
      </w:r>
      <w:r w:rsidR="00864685" w:rsidRPr="002F1B5A">
        <w:rPr>
          <w:rFonts w:ascii="Times New Roman" w:hAnsi="Times New Roman" w:cs="Times New Roman"/>
          <w:w w:val="110"/>
        </w:rPr>
        <w:t>,</w:t>
      </w:r>
      <w:r>
        <w:rPr>
          <w:rFonts w:ascii="Times New Roman" w:hAnsi="Times New Roman" w:cs="Times New Roman"/>
          <w:w w:val="110"/>
        </w:rPr>
        <w:t>75</w:t>
      </w:r>
      <w:r w:rsidR="00864685" w:rsidRPr="002F1B5A">
        <w:rPr>
          <w:rFonts w:ascii="Times New Roman" w:hAnsi="Times New Roman" w:cs="Times New Roman"/>
          <w:w w:val="110"/>
        </w:rPr>
        <w:t xml:space="preserve">% </w:t>
      </w:r>
      <w:r>
        <w:rPr>
          <w:rFonts w:ascii="Times New Roman" w:hAnsi="Times New Roman" w:cs="Times New Roman"/>
          <w:w w:val="110"/>
        </w:rPr>
        <w:t>i i</w:t>
      </w:r>
      <w:r w:rsidRPr="002F1B5A">
        <w:rPr>
          <w:rFonts w:ascii="Times New Roman" w:hAnsi="Times New Roman" w:cs="Times New Roman"/>
          <w:w w:val="110"/>
        </w:rPr>
        <w:t xml:space="preserve">zvor 52 Ostale pomoći s </w:t>
      </w:r>
      <w:r>
        <w:rPr>
          <w:rFonts w:ascii="Times New Roman" w:hAnsi="Times New Roman" w:cs="Times New Roman"/>
          <w:w w:val="110"/>
        </w:rPr>
        <w:t>1</w:t>
      </w:r>
      <w:r w:rsidRPr="002F1B5A">
        <w:rPr>
          <w:rFonts w:ascii="Times New Roman" w:hAnsi="Times New Roman" w:cs="Times New Roman"/>
          <w:w w:val="110"/>
        </w:rPr>
        <w:t>,</w:t>
      </w:r>
      <w:r>
        <w:rPr>
          <w:rFonts w:ascii="Times New Roman" w:hAnsi="Times New Roman" w:cs="Times New Roman"/>
          <w:w w:val="110"/>
        </w:rPr>
        <w:t>70</w:t>
      </w:r>
      <w:r w:rsidRPr="002F1B5A">
        <w:rPr>
          <w:rFonts w:ascii="Times New Roman" w:hAnsi="Times New Roman" w:cs="Times New Roman"/>
          <w:w w:val="110"/>
        </w:rPr>
        <w:t xml:space="preserve">% </w:t>
      </w:r>
      <w:r w:rsidR="00864685" w:rsidRPr="002F1B5A">
        <w:rPr>
          <w:rFonts w:ascii="Times New Roman" w:hAnsi="Times New Roman" w:cs="Times New Roman"/>
          <w:w w:val="110"/>
        </w:rPr>
        <w:t xml:space="preserve">sudjeluju u financiranju </w:t>
      </w:r>
      <w:r w:rsidR="00B44DBA">
        <w:rPr>
          <w:rFonts w:ascii="Times New Roman" w:hAnsi="Times New Roman" w:cs="Times New Roman"/>
          <w:w w:val="110"/>
        </w:rPr>
        <w:t xml:space="preserve">rashoda </w:t>
      </w:r>
      <w:r w:rsidR="00864685" w:rsidRPr="002F1B5A">
        <w:rPr>
          <w:rFonts w:ascii="Times New Roman" w:hAnsi="Times New Roman" w:cs="Times New Roman"/>
          <w:w w:val="110"/>
        </w:rPr>
        <w:t>u  projektima EU  gdje je Fakultet partner</w:t>
      </w:r>
      <w:r w:rsidR="007E5893">
        <w:rPr>
          <w:rFonts w:ascii="Times New Roman" w:hAnsi="Times New Roman" w:cs="Times New Roman"/>
          <w:w w:val="110"/>
        </w:rPr>
        <w:t xml:space="preserve"> u projektu</w:t>
      </w:r>
      <w:r>
        <w:rPr>
          <w:rFonts w:ascii="Times New Roman" w:hAnsi="Times New Roman" w:cs="Times New Roman"/>
          <w:w w:val="110"/>
        </w:rPr>
        <w:t xml:space="preserve"> te u </w:t>
      </w:r>
      <w:r w:rsidRPr="002F1B5A">
        <w:rPr>
          <w:rFonts w:ascii="Times New Roman" w:hAnsi="Times New Roman" w:cs="Times New Roman"/>
          <w:w w:val="110"/>
        </w:rPr>
        <w:t>UNIRI projek</w:t>
      </w:r>
      <w:r>
        <w:rPr>
          <w:rFonts w:ascii="Times New Roman" w:hAnsi="Times New Roman" w:cs="Times New Roman"/>
          <w:w w:val="110"/>
        </w:rPr>
        <w:t>tima</w:t>
      </w:r>
      <w:r w:rsidRPr="002F1B5A">
        <w:rPr>
          <w:rFonts w:ascii="Times New Roman" w:hAnsi="Times New Roman" w:cs="Times New Roman"/>
          <w:w w:val="110"/>
        </w:rPr>
        <w:t>, HRZZ projekt</w:t>
      </w:r>
      <w:r>
        <w:rPr>
          <w:rFonts w:ascii="Times New Roman" w:hAnsi="Times New Roman" w:cs="Times New Roman"/>
          <w:w w:val="110"/>
        </w:rPr>
        <w:t xml:space="preserve">ima </w:t>
      </w:r>
      <w:r w:rsidRPr="002F1B5A">
        <w:rPr>
          <w:rFonts w:ascii="Times New Roman" w:hAnsi="Times New Roman" w:cs="Times New Roman"/>
          <w:w w:val="110"/>
        </w:rPr>
        <w:t>i MPU</w:t>
      </w:r>
      <w:r>
        <w:rPr>
          <w:rFonts w:ascii="Times New Roman" w:hAnsi="Times New Roman" w:cs="Times New Roman"/>
          <w:w w:val="110"/>
        </w:rPr>
        <w:t>DT</w:t>
      </w:r>
      <w:r w:rsidRPr="002F1B5A">
        <w:rPr>
          <w:rFonts w:ascii="Times New Roman" w:hAnsi="Times New Roman" w:cs="Times New Roman"/>
          <w:w w:val="110"/>
        </w:rPr>
        <w:t xml:space="preserve"> projekt</w:t>
      </w:r>
      <w:r>
        <w:rPr>
          <w:rFonts w:ascii="Times New Roman" w:hAnsi="Times New Roman" w:cs="Times New Roman"/>
          <w:w w:val="110"/>
        </w:rPr>
        <w:t>u</w:t>
      </w:r>
      <w:r w:rsidRPr="002F1B5A">
        <w:rPr>
          <w:rFonts w:ascii="Times New Roman" w:hAnsi="Times New Roman" w:cs="Times New Roman"/>
          <w:w w:val="110"/>
        </w:rPr>
        <w:t xml:space="preserve"> Pravna klinika</w:t>
      </w:r>
      <w:r>
        <w:rPr>
          <w:rFonts w:ascii="Times New Roman" w:hAnsi="Times New Roman" w:cs="Times New Roman"/>
          <w:w w:val="110"/>
        </w:rPr>
        <w:t>.</w:t>
      </w:r>
      <w:r w:rsidRPr="002F1B5A">
        <w:rPr>
          <w:rFonts w:ascii="Times New Roman" w:hAnsi="Times New Roman" w:cs="Times New Roman"/>
          <w:w w:val="110"/>
        </w:rPr>
        <w:t xml:space="preserve"> </w:t>
      </w:r>
      <w:r w:rsidR="001D513F">
        <w:rPr>
          <w:rFonts w:ascii="Times New Roman" w:hAnsi="Times New Roman" w:cs="Times New Roman"/>
          <w:w w:val="110"/>
        </w:rPr>
        <w:t>I</w:t>
      </w:r>
      <w:r w:rsidR="00864685" w:rsidRPr="002F1B5A">
        <w:rPr>
          <w:rFonts w:ascii="Times New Roman" w:hAnsi="Times New Roman" w:cs="Times New Roman"/>
          <w:w w:val="110"/>
        </w:rPr>
        <w:t xml:space="preserve">zvorom </w:t>
      </w:r>
      <w:r w:rsidR="00864685" w:rsidRPr="002F1B5A">
        <w:rPr>
          <w:rFonts w:ascii="Times New Roman" w:hAnsi="Times New Roman" w:cs="Times New Roman"/>
        </w:rPr>
        <w:t>5</w:t>
      </w:r>
      <w:r w:rsidR="001D513F">
        <w:rPr>
          <w:rFonts w:ascii="Times New Roman" w:hAnsi="Times New Roman" w:cs="Times New Roman"/>
        </w:rPr>
        <w:t>8</w:t>
      </w:r>
      <w:r w:rsidR="00864685" w:rsidRPr="002F1B5A">
        <w:rPr>
          <w:rFonts w:ascii="Times New Roman" w:hAnsi="Times New Roman" w:cs="Times New Roman"/>
        </w:rPr>
        <w:t xml:space="preserve"> </w:t>
      </w:r>
      <w:r w:rsidR="00981D8D">
        <w:rPr>
          <w:rFonts w:ascii="Times New Roman" w:hAnsi="Times New Roman" w:cs="Times New Roman"/>
        </w:rPr>
        <w:t xml:space="preserve">s 0,94% Instrumenti EU nove generacije je Pravni fakultet </w:t>
      </w:r>
      <w:r w:rsidR="00577D1E">
        <w:rPr>
          <w:rFonts w:ascii="Times New Roman" w:hAnsi="Times New Roman" w:cs="Times New Roman"/>
        </w:rPr>
        <w:t xml:space="preserve">uključen u </w:t>
      </w:r>
      <w:r w:rsidR="0074471A">
        <w:rPr>
          <w:rFonts w:ascii="Times New Roman" w:hAnsi="Times New Roman" w:cs="Times New Roman"/>
        </w:rPr>
        <w:t xml:space="preserve">programsko financiranje </w:t>
      </w:r>
      <w:r w:rsidR="003B3269">
        <w:rPr>
          <w:rFonts w:ascii="Times New Roman" w:hAnsi="Times New Roman" w:cs="Times New Roman"/>
        </w:rPr>
        <w:t xml:space="preserve">NPOO </w:t>
      </w:r>
      <w:r w:rsidR="0074471A">
        <w:rPr>
          <w:rFonts w:ascii="Times New Roman" w:hAnsi="Times New Roman" w:cs="Times New Roman"/>
        </w:rPr>
        <w:t xml:space="preserve">2025.-2029. </w:t>
      </w:r>
      <w:r w:rsidR="00864685" w:rsidRPr="002F1B5A">
        <w:rPr>
          <w:rFonts w:ascii="Times New Roman" w:hAnsi="Times New Roman" w:cs="Times New Roman"/>
        </w:rPr>
        <w:t>Izvor 61 Donacije u ukupnim prihodima sudjeluju s 0,1</w:t>
      </w:r>
      <w:r w:rsidR="001765D1">
        <w:rPr>
          <w:rFonts w:ascii="Times New Roman" w:hAnsi="Times New Roman" w:cs="Times New Roman"/>
        </w:rPr>
        <w:t>8</w:t>
      </w:r>
      <w:r w:rsidR="00864685" w:rsidRPr="002F1B5A">
        <w:rPr>
          <w:rFonts w:ascii="Times New Roman" w:hAnsi="Times New Roman" w:cs="Times New Roman"/>
        </w:rPr>
        <w:t>%</w:t>
      </w:r>
      <w:r w:rsidR="001765D1">
        <w:rPr>
          <w:rFonts w:ascii="Times New Roman" w:hAnsi="Times New Roman" w:cs="Times New Roman"/>
        </w:rPr>
        <w:t>.</w:t>
      </w:r>
      <w:r w:rsidR="00864685" w:rsidRPr="002F1B5A">
        <w:rPr>
          <w:rFonts w:ascii="Times New Roman" w:hAnsi="Times New Roman" w:cs="Times New Roman"/>
        </w:rPr>
        <w:t xml:space="preserve"> </w:t>
      </w:r>
    </w:p>
    <w:p w14:paraId="1F880DD6" w14:textId="77777777" w:rsidR="00DD5662" w:rsidRPr="002F1B5A" w:rsidRDefault="00AA322C" w:rsidP="00E316F7">
      <w:pPr>
        <w:pStyle w:val="Bezproreda"/>
        <w:spacing w:line="360" w:lineRule="auto"/>
        <w:rPr>
          <w:rStyle w:val="Heading3"/>
          <w:rFonts w:ascii="Times New Roman" w:hAnsi="Times New Roman" w:cs="Times New Roman"/>
          <w:sz w:val="24"/>
          <w:szCs w:val="24"/>
        </w:rPr>
      </w:pPr>
      <w:bookmarkStart w:id="0" w:name="bookmark4"/>
      <w:r w:rsidRPr="002F1B5A">
        <w:rPr>
          <w:rStyle w:val="Heading3"/>
          <w:rFonts w:ascii="Times New Roman" w:hAnsi="Times New Roman" w:cs="Times New Roman"/>
          <w:sz w:val="24"/>
          <w:szCs w:val="24"/>
        </w:rPr>
        <w:t xml:space="preserve">IZVJEŠTAJ O IZVRŠENIM RASHODIMA </w:t>
      </w:r>
    </w:p>
    <w:p w14:paraId="0183EC5E" w14:textId="4187900D" w:rsidR="00AA322C" w:rsidRPr="002F1B5A" w:rsidRDefault="00AA322C" w:rsidP="00E316F7">
      <w:pPr>
        <w:pStyle w:val="Bezproreda"/>
        <w:spacing w:line="360" w:lineRule="auto"/>
        <w:rPr>
          <w:rFonts w:ascii="Times New Roman" w:eastAsia="Calibri" w:hAnsi="Times New Roman" w:cs="Times New Roman"/>
          <w:u w:val="single"/>
        </w:rPr>
      </w:pPr>
      <w:r w:rsidRPr="002F1B5A">
        <w:rPr>
          <w:rStyle w:val="Heading3"/>
          <w:rFonts w:ascii="Times New Roman" w:hAnsi="Times New Roman" w:cs="Times New Roman"/>
          <w:sz w:val="24"/>
          <w:szCs w:val="24"/>
        </w:rPr>
        <w:t>PREMA FUNKCIJSKOJ KLASIFIKACIJI</w:t>
      </w:r>
      <w:bookmarkEnd w:id="0"/>
      <w:r w:rsidRPr="002F1B5A">
        <w:rPr>
          <w:rStyle w:val="Heading3"/>
          <w:rFonts w:ascii="Times New Roman" w:hAnsi="Times New Roman" w:cs="Times New Roman"/>
          <w:sz w:val="24"/>
          <w:szCs w:val="24"/>
        </w:rPr>
        <w:t xml:space="preserve"> (privitak 0</w:t>
      </w:r>
      <w:r w:rsidR="00DA2D96" w:rsidRPr="002F1B5A">
        <w:rPr>
          <w:rStyle w:val="Heading3"/>
          <w:rFonts w:ascii="Times New Roman" w:hAnsi="Times New Roman" w:cs="Times New Roman"/>
          <w:sz w:val="24"/>
          <w:szCs w:val="24"/>
        </w:rPr>
        <w:t>5</w:t>
      </w:r>
      <w:r w:rsidRPr="002F1B5A">
        <w:rPr>
          <w:rStyle w:val="Heading3"/>
          <w:rFonts w:ascii="Times New Roman" w:hAnsi="Times New Roman" w:cs="Times New Roman"/>
          <w:sz w:val="24"/>
          <w:szCs w:val="24"/>
        </w:rPr>
        <w:t>)</w:t>
      </w:r>
    </w:p>
    <w:p w14:paraId="3D0F72E5" w14:textId="7A8969B4" w:rsidR="00AA322C" w:rsidRPr="00C814D7" w:rsidRDefault="00AA322C" w:rsidP="00E316F7">
      <w:pPr>
        <w:pStyle w:val="Bezproreda"/>
        <w:spacing w:line="360" w:lineRule="auto"/>
        <w:rPr>
          <w:rFonts w:ascii="Times New Roman" w:hAnsi="Times New Roman" w:cs="Times New Roman"/>
        </w:rPr>
      </w:pPr>
      <w:r w:rsidRPr="002F1B5A">
        <w:rPr>
          <w:rFonts w:ascii="Times New Roman" w:hAnsi="Times New Roman" w:cs="Times New Roman"/>
        </w:rPr>
        <w:t>Svi rashodi Pravnog fakulteta u Rijeci pripadaju funkcijskoj klasifikaciji  visoka n</w:t>
      </w:r>
      <w:r w:rsidRPr="00C814D7">
        <w:rPr>
          <w:rFonts w:ascii="Times New Roman" w:hAnsi="Times New Roman" w:cs="Times New Roman"/>
        </w:rPr>
        <w:t>aobrazba - oznaka 94.</w:t>
      </w:r>
    </w:p>
    <w:p w14:paraId="59C273D1" w14:textId="77777777" w:rsidR="00580838" w:rsidRPr="00580838" w:rsidRDefault="00580838" w:rsidP="00DC4E06">
      <w:pPr>
        <w:pStyle w:val="Bezproreda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80838">
        <w:rPr>
          <w:rFonts w:ascii="Times New Roman" w:hAnsi="Times New Roman" w:cs="Times New Roman"/>
          <w:w w:val="110"/>
          <w:u w:val="single"/>
        </w:rPr>
        <w:t>PRIJENOS SREDSTAVA IZ PRETHODNE U SLJEDEĆU GODINU</w:t>
      </w:r>
    </w:p>
    <w:p w14:paraId="5AAF0185" w14:textId="4F2B5D88" w:rsidR="00F93C17" w:rsidRDefault="00580838" w:rsidP="00A65289">
      <w:pPr>
        <w:pStyle w:val="Bezproreda"/>
        <w:spacing w:line="360" w:lineRule="auto"/>
        <w:rPr>
          <w:rFonts w:ascii="Times New Roman" w:hAnsi="Times New Roman" w:cs="Times New Roman"/>
          <w:w w:val="110"/>
        </w:rPr>
      </w:pPr>
      <w:r w:rsidRPr="00580838">
        <w:rPr>
          <w:rFonts w:ascii="Times New Roman" w:hAnsi="Times New Roman" w:cs="Times New Roman"/>
          <w:w w:val="110"/>
        </w:rPr>
        <w:t>Fakultet je u 202</w:t>
      </w:r>
      <w:r w:rsidR="00075AA2">
        <w:rPr>
          <w:rFonts w:ascii="Times New Roman" w:hAnsi="Times New Roman" w:cs="Times New Roman"/>
          <w:w w:val="110"/>
        </w:rPr>
        <w:t>5</w:t>
      </w:r>
      <w:r w:rsidRPr="00580838">
        <w:rPr>
          <w:rFonts w:ascii="Times New Roman" w:hAnsi="Times New Roman" w:cs="Times New Roman"/>
          <w:w w:val="110"/>
        </w:rPr>
        <w:t xml:space="preserve">. godini ostvario </w:t>
      </w:r>
      <w:r w:rsidR="00075AA2">
        <w:rPr>
          <w:rFonts w:ascii="Times New Roman" w:hAnsi="Times New Roman" w:cs="Times New Roman"/>
          <w:w w:val="110"/>
        </w:rPr>
        <w:t xml:space="preserve">višak </w:t>
      </w:r>
      <w:r w:rsidR="002E6998">
        <w:rPr>
          <w:rFonts w:ascii="Times New Roman" w:hAnsi="Times New Roman" w:cs="Times New Roman"/>
          <w:w w:val="110"/>
        </w:rPr>
        <w:t xml:space="preserve">prihoda u </w:t>
      </w:r>
      <w:r w:rsidR="00340B6B">
        <w:rPr>
          <w:rFonts w:ascii="Times New Roman" w:hAnsi="Times New Roman" w:cs="Times New Roman"/>
          <w:w w:val="110"/>
        </w:rPr>
        <w:t xml:space="preserve">izvršavanju plana </w:t>
      </w:r>
      <w:r w:rsidR="002E6998">
        <w:rPr>
          <w:rFonts w:ascii="Times New Roman" w:hAnsi="Times New Roman" w:cs="Times New Roman"/>
          <w:w w:val="110"/>
        </w:rPr>
        <w:t xml:space="preserve">iznosu </w:t>
      </w:r>
      <w:r w:rsidRPr="00580838">
        <w:rPr>
          <w:rFonts w:ascii="Times New Roman" w:hAnsi="Times New Roman" w:cs="Times New Roman"/>
          <w:w w:val="110"/>
        </w:rPr>
        <w:t xml:space="preserve">od </w:t>
      </w:r>
      <w:r w:rsidR="00075AA2">
        <w:rPr>
          <w:rFonts w:ascii="Times New Roman" w:hAnsi="Times New Roman" w:cs="Times New Roman"/>
          <w:w w:val="110"/>
        </w:rPr>
        <w:t xml:space="preserve">245.479,31 </w:t>
      </w:r>
      <w:r w:rsidRPr="00580838">
        <w:rPr>
          <w:rFonts w:ascii="Times New Roman" w:hAnsi="Times New Roman" w:cs="Times New Roman"/>
          <w:w w:val="110"/>
        </w:rPr>
        <w:t>€</w:t>
      </w:r>
      <w:r w:rsidR="00675928">
        <w:rPr>
          <w:rFonts w:ascii="Times New Roman" w:hAnsi="Times New Roman" w:cs="Times New Roman"/>
          <w:w w:val="110"/>
        </w:rPr>
        <w:t xml:space="preserve"> što je značajan uspjeh jer je </w:t>
      </w:r>
      <w:r w:rsidR="00340B6B">
        <w:rPr>
          <w:rFonts w:ascii="Times New Roman" w:hAnsi="Times New Roman" w:cs="Times New Roman"/>
          <w:w w:val="110"/>
        </w:rPr>
        <w:t xml:space="preserve">bio </w:t>
      </w:r>
      <w:r w:rsidR="00675928">
        <w:rPr>
          <w:rFonts w:ascii="Times New Roman" w:hAnsi="Times New Roman" w:cs="Times New Roman"/>
          <w:w w:val="110"/>
        </w:rPr>
        <w:t>planiran manjak</w:t>
      </w:r>
      <w:r w:rsidR="00F93C17">
        <w:rPr>
          <w:rFonts w:ascii="Times New Roman" w:hAnsi="Times New Roman" w:cs="Times New Roman"/>
          <w:w w:val="110"/>
        </w:rPr>
        <w:t xml:space="preserve"> od 60.499 €.</w:t>
      </w:r>
    </w:p>
    <w:p w14:paraId="38BD646C" w14:textId="605569F4" w:rsidR="00340B6B" w:rsidRDefault="00F05AE3" w:rsidP="00580838">
      <w:pPr>
        <w:pStyle w:val="Bezproreda"/>
        <w:spacing w:line="360" w:lineRule="auto"/>
        <w:rPr>
          <w:rFonts w:ascii="Times New Roman" w:hAnsi="Times New Roman" w:cs="Times New Roman"/>
          <w:u w:val="single"/>
        </w:rPr>
      </w:pPr>
      <w:r w:rsidRPr="00F05AE3">
        <w:rPr>
          <w:rFonts w:ascii="Times New Roman" w:hAnsi="Times New Roman" w:cs="Times New Roman"/>
          <w:u w:val="single"/>
        </w:rPr>
        <w:t xml:space="preserve">SAŽETAK RAČUNA PRIHODA I RASHODA PO IZVORIMA </w:t>
      </w:r>
    </w:p>
    <w:p w14:paraId="3232A680" w14:textId="48325D20" w:rsidR="00F83F8C" w:rsidRDefault="00C05F2B" w:rsidP="00165707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 w:rsidRPr="00C05F2B">
        <w:rPr>
          <w:rFonts w:ascii="Times New Roman" w:hAnsi="Times New Roman" w:cs="Times New Roman"/>
        </w:rPr>
        <w:t xml:space="preserve">Bilanca uspjeha po </w:t>
      </w:r>
      <w:r w:rsidR="00505FF1">
        <w:rPr>
          <w:rFonts w:ascii="Times New Roman" w:hAnsi="Times New Roman" w:cs="Times New Roman"/>
        </w:rPr>
        <w:t>pojedinim izvorima na</w:t>
      </w:r>
      <w:r w:rsidR="00A65289">
        <w:rPr>
          <w:rFonts w:ascii="Times New Roman" w:hAnsi="Times New Roman" w:cs="Times New Roman"/>
        </w:rPr>
        <w:t>m</w:t>
      </w:r>
      <w:r w:rsidR="00505FF1">
        <w:rPr>
          <w:rFonts w:ascii="Times New Roman" w:hAnsi="Times New Roman" w:cs="Times New Roman"/>
        </w:rPr>
        <w:t xml:space="preserve"> govori da su izvori 11, 31, 43, 51 i 581 ostvarili višak poslovanja, </w:t>
      </w:r>
      <w:r w:rsidR="003C6CA2">
        <w:rPr>
          <w:rFonts w:ascii="Times New Roman" w:hAnsi="Times New Roman" w:cs="Times New Roman"/>
        </w:rPr>
        <w:t xml:space="preserve">dok su </w:t>
      </w:r>
      <w:r w:rsidR="00505FF1">
        <w:rPr>
          <w:rFonts w:ascii="Times New Roman" w:hAnsi="Times New Roman" w:cs="Times New Roman"/>
        </w:rPr>
        <w:t>izvor</w:t>
      </w:r>
      <w:r w:rsidR="00756992">
        <w:rPr>
          <w:rFonts w:ascii="Times New Roman" w:hAnsi="Times New Roman" w:cs="Times New Roman"/>
        </w:rPr>
        <w:t>i</w:t>
      </w:r>
      <w:r w:rsidR="00505FF1">
        <w:rPr>
          <w:rFonts w:ascii="Times New Roman" w:hAnsi="Times New Roman" w:cs="Times New Roman"/>
        </w:rPr>
        <w:t xml:space="preserve"> 52 i 6 </w:t>
      </w:r>
      <w:r w:rsidR="003C6CA2">
        <w:rPr>
          <w:rFonts w:ascii="Times New Roman" w:hAnsi="Times New Roman" w:cs="Times New Roman"/>
        </w:rPr>
        <w:t xml:space="preserve">ostvarili </w:t>
      </w:r>
      <w:r w:rsidR="00505FF1">
        <w:rPr>
          <w:rFonts w:ascii="Times New Roman" w:hAnsi="Times New Roman" w:cs="Times New Roman"/>
        </w:rPr>
        <w:t>manjak</w:t>
      </w:r>
      <w:r w:rsidR="00EC7D38">
        <w:rPr>
          <w:rFonts w:ascii="Times New Roman" w:hAnsi="Times New Roman" w:cs="Times New Roman"/>
        </w:rPr>
        <w:t>, tako da prijenos (donos) iz prethodne godine za izvor 52 i 6 iznosi 11.033,80 €</w:t>
      </w:r>
      <w:r w:rsidR="00F83F8C">
        <w:rPr>
          <w:rFonts w:ascii="Times New Roman" w:hAnsi="Times New Roman" w:cs="Times New Roman"/>
        </w:rPr>
        <w:t xml:space="preserve">, dok </w:t>
      </w:r>
      <w:r w:rsidR="00EC7D38">
        <w:rPr>
          <w:rFonts w:ascii="Times New Roman" w:hAnsi="Times New Roman" w:cs="Times New Roman"/>
        </w:rPr>
        <w:t>prijenos (odnos</w:t>
      </w:r>
      <w:r w:rsidR="00634CAD">
        <w:rPr>
          <w:rFonts w:ascii="Times New Roman" w:hAnsi="Times New Roman" w:cs="Times New Roman"/>
        </w:rPr>
        <w:t xml:space="preserve"> s negativnim predznakom</w:t>
      </w:r>
      <w:r w:rsidR="00EC7D38">
        <w:rPr>
          <w:rFonts w:ascii="Times New Roman" w:hAnsi="Times New Roman" w:cs="Times New Roman"/>
        </w:rPr>
        <w:t xml:space="preserve">) u sljedeće razdoblje </w:t>
      </w:r>
      <w:r w:rsidR="00F83F8C">
        <w:rPr>
          <w:rFonts w:ascii="Times New Roman" w:hAnsi="Times New Roman" w:cs="Times New Roman"/>
        </w:rPr>
        <w:t>iznosi 256.513,11 €.</w:t>
      </w:r>
    </w:p>
    <w:p w14:paraId="782F9136" w14:textId="3A5C617C" w:rsidR="002F3400" w:rsidRDefault="0090789A" w:rsidP="00165707">
      <w:pPr>
        <w:pStyle w:val="Bezprored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Ostvareni manjk</w:t>
      </w:r>
      <w:r w:rsidR="00885C13">
        <w:rPr>
          <w:rFonts w:ascii="Times New Roman" w:hAnsi="Times New Roman" w:cs="Times New Roman"/>
        </w:rPr>
        <w:t xml:space="preserve">ovi 10.776,55 € (izvor 52) i 257,25 € </w:t>
      </w:r>
      <w:r w:rsidR="00A05076">
        <w:rPr>
          <w:rFonts w:ascii="Times New Roman" w:hAnsi="Times New Roman" w:cs="Times New Roman"/>
        </w:rPr>
        <w:t>(</w:t>
      </w:r>
      <w:r w:rsidR="00885C13">
        <w:rPr>
          <w:rFonts w:ascii="Times New Roman" w:hAnsi="Times New Roman" w:cs="Times New Roman"/>
        </w:rPr>
        <w:t>izvor 61</w:t>
      </w:r>
      <w:r w:rsidR="00C0567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pokriven</w:t>
      </w:r>
      <w:r w:rsidR="0013796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242BD7">
        <w:rPr>
          <w:rFonts w:ascii="Times New Roman" w:hAnsi="Times New Roman" w:cs="Times New Roman"/>
        </w:rPr>
        <w:t xml:space="preserve">po </w:t>
      </w:r>
      <w:r>
        <w:rPr>
          <w:rFonts w:ascii="Times New Roman" w:hAnsi="Times New Roman" w:cs="Times New Roman"/>
        </w:rPr>
        <w:t xml:space="preserve">s </w:t>
      </w:r>
      <w:r w:rsidR="00A05076">
        <w:rPr>
          <w:rFonts w:ascii="Times New Roman" w:hAnsi="Times New Roman" w:cs="Times New Roman"/>
        </w:rPr>
        <w:t xml:space="preserve">pripadajućim </w:t>
      </w:r>
      <w:r w:rsidR="004522AD">
        <w:rPr>
          <w:rFonts w:ascii="Times New Roman" w:hAnsi="Times New Roman" w:cs="Times New Roman"/>
        </w:rPr>
        <w:t>viško</w:t>
      </w:r>
      <w:r w:rsidR="00A05076">
        <w:rPr>
          <w:rFonts w:ascii="Times New Roman" w:hAnsi="Times New Roman" w:cs="Times New Roman"/>
        </w:rPr>
        <w:t xml:space="preserve">vima </w:t>
      </w:r>
      <w:r w:rsidR="004522AD">
        <w:rPr>
          <w:rFonts w:ascii="Times New Roman" w:hAnsi="Times New Roman" w:cs="Times New Roman"/>
        </w:rPr>
        <w:t xml:space="preserve"> iz prethodnih godina</w:t>
      </w:r>
      <w:r w:rsidR="00A05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ostvareni višk</w:t>
      </w:r>
      <w:r w:rsidR="0013796D">
        <w:rPr>
          <w:rFonts w:ascii="Times New Roman" w:hAnsi="Times New Roman" w:cs="Times New Roman"/>
        </w:rPr>
        <w:t>ovi</w:t>
      </w:r>
      <w:r>
        <w:rPr>
          <w:rFonts w:ascii="Times New Roman" w:hAnsi="Times New Roman" w:cs="Times New Roman"/>
        </w:rPr>
        <w:t xml:space="preserve"> </w:t>
      </w:r>
      <w:r w:rsidR="0013796D">
        <w:rPr>
          <w:rFonts w:ascii="Times New Roman" w:hAnsi="Times New Roman" w:cs="Times New Roman"/>
        </w:rPr>
        <w:t xml:space="preserve"> 12.335,99 € (izvor 31), 130.893,69 € (izvor 43) i  60.868,50 € (izvor 51) su uvećali </w:t>
      </w:r>
      <w:r w:rsidR="00D43A7D">
        <w:rPr>
          <w:rFonts w:ascii="Times New Roman" w:hAnsi="Times New Roman" w:cs="Times New Roman"/>
        </w:rPr>
        <w:t xml:space="preserve">već </w:t>
      </w:r>
      <w:r w:rsidR="0013796D">
        <w:rPr>
          <w:rFonts w:ascii="Times New Roman" w:hAnsi="Times New Roman" w:cs="Times New Roman"/>
        </w:rPr>
        <w:t xml:space="preserve">postojeći iz </w:t>
      </w:r>
      <w:r>
        <w:rPr>
          <w:rFonts w:ascii="Times New Roman" w:hAnsi="Times New Roman" w:cs="Times New Roman"/>
        </w:rPr>
        <w:t>višak</w:t>
      </w:r>
      <w:r w:rsidR="00D43A7D">
        <w:rPr>
          <w:rFonts w:ascii="Times New Roman" w:hAnsi="Times New Roman" w:cs="Times New Roman"/>
        </w:rPr>
        <w:t xml:space="preserve"> iz proteklih godina</w:t>
      </w:r>
      <w:r w:rsidR="006770D4">
        <w:rPr>
          <w:rFonts w:ascii="Times New Roman" w:hAnsi="Times New Roman" w:cs="Times New Roman"/>
        </w:rPr>
        <w:t xml:space="preserve">. </w:t>
      </w:r>
      <w:r w:rsidR="002F3400">
        <w:rPr>
          <w:rFonts w:ascii="Times New Roman" w:hAnsi="Times New Roman" w:cs="Times New Roman"/>
        </w:rPr>
        <w:t xml:space="preserve">Viškovi 9.969,66 € (izvor 11) i 42.445,27 € (izvor 581) su ostvareni programskim ugovorima NPOO čija je primjena počela s 1.10.2025. i traje do 30.9.2029. g. </w:t>
      </w:r>
    </w:p>
    <w:p w14:paraId="7F9F60AE" w14:textId="77777777" w:rsidR="00D7400A" w:rsidRDefault="00D7400A" w:rsidP="00580838">
      <w:pPr>
        <w:pStyle w:val="Bezproreda"/>
        <w:spacing w:line="360" w:lineRule="auto"/>
        <w:rPr>
          <w:rFonts w:ascii="Times New Roman" w:hAnsi="Times New Roman" w:cs="Times New Roman"/>
          <w:w w:val="110"/>
          <w:u w:val="single"/>
        </w:rPr>
      </w:pPr>
    </w:p>
    <w:p w14:paraId="2E2245EC" w14:textId="74C9DFE6" w:rsidR="00580838" w:rsidRPr="00580838" w:rsidRDefault="00580838" w:rsidP="00580838">
      <w:pPr>
        <w:pStyle w:val="Bezproreda"/>
        <w:spacing w:line="360" w:lineRule="auto"/>
        <w:rPr>
          <w:rFonts w:ascii="Times New Roman" w:hAnsi="Times New Roman" w:cs="Times New Roman"/>
          <w:w w:val="110"/>
          <w:u w:val="single"/>
        </w:rPr>
      </w:pPr>
      <w:r w:rsidRPr="00580838">
        <w:rPr>
          <w:rFonts w:ascii="Times New Roman" w:hAnsi="Times New Roman" w:cs="Times New Roman"/>
          <w:w w:val="110"/>
          <w:u w:val="single"/>
        </w:rPr>
        <w:t xml:space="preserve">STANJE NOVČANIH SREDSTAVA </w:t>
      </w:r>
    </w:p>
    <w:p w14:paraId="1D1F7C30" w14:textId="63B5472E" w:rsidR="00580838" w:rsidRPr="00580838" w:rsidRDefault="00580838" w:rsidP="00580838">
      <w:pPr>
        <w:pStyle w:val="Bezproreda"/>
        <w:spacing w:line="360" w:lineRule="auto"/>
        <w:rPr>
          <w:rFonts w:ascii="Times New Roman" w:hAnsi="Times New Roman" w:cs="Times New Roman"/>
        </w:rPr>
      </w:pPr>
      <w:r w:rsidRPr="00580838">
        <w:rPr>
          <w:rFonts w:ascii="Times New Roman" w:hAnsi="Times New Roman" w:cs="Times New Roman"/>
          <w:w w:val="110"/>
        </w:rPr>
        <w:t>01.01.202</w:t>
      </w:r>
      <w:r w:rsidR="009E6C17">
        <w:rPr>
          <w:rFonts w:ascii="Times New Roman" w:hAnsi="Times New Roman" w:cs="Times New Roman"/>
          <w:w w:val="110"/>
        </w:rPr>
        <w:t>5</w:t>
      </w:r>
      <w:r w:rsidRPr="00580838">
        <w:rPr>
          <w:rFonts w:ascii="Times New Roman" w:hAnsi="Times New Roman" w:cs="Times New Roman"/>
          <w:w w:val="110"/>
        </w:rPr>
        <w:t>. = 1.0</w:t>
      </w:r>
      <w:r w:rsidR="00D21419">
        <w:rPr>
          <w:rFonts w:ascii="Times New Roman" w:hAnsi="Times New Roman" w:cs="Times New Roman"/>
          <w:w w:val="110"/>
        </w:rPr>
        <w:t>28</w:t>
      </w:r>
      <w:r w:rsidRPr="00580838">
        <w:rPr>
          <w:rFonts w:ascii="Times New Roman" w:hAnsi="Times New Roman" w:cs="Times New Roman"/>
          <w:w w:val="110"/>
        </w:rPr>
        <w:t>.</w:t>
      </w:r>
      <w:r w:rsidR="00D21419">
        <w:rPr>
          <w:rFonts w:ascii="Times New Roman" w:hAnsi="Times New Roman" w:cs="Times New Roman"/>
          <w:w w:val="110"/>
        </w:rPr>
        <w:t>059</w:t>
      </w:r>
      <w:r w:rsidRPr="00580838">
        <w:rPr>
          <w:rFonts w:ascii="Times New Roman" w:hAnsi="Times New Roman" w:cs="Times New Roman"/>
          <w:w w:val="110"/>
        </w:rPr>
        <w:t>,</w:t>
      </w:r>
      <w:r w:rsidR="00D21419">
        <w:rPr>
          <w:rFonts w:ascii="Times New Roman" w:hAnsi="Times New Roman" w:cs="Times New Roman"/>
          <w:w w:val="110"/>
        </w:rPr>
        <w:t>34</w:t>
      </w:r>
      <w:r w:rsidRPr="00580838">
        <w:rPr>
          <w:rFonts w:ascii="Times New Roman" w:hAnsi="Times New Roman" w:cs="Times New Roman"/>
          <w:w w:val="110"/>
        </w:rPr>
        <w:t xml:space="preserve"> €</w:t>
      </w:r>
    </w:p>
    <w:p w14:paraId="5BEC06CA" w14:textId="22E56037" w:rsidR="00580838" w:rsidRPr="00580838" w:rsidRDefault="00580838" w:rsidP="00580838">
      <w:pPr>
        <w:pStyle w:val="Bezproreda"/>
        <w:spacing w:line="360" w:lineRule="auto"/>
        <w:rPr>
          <w:rFonts w:ascii="Times New Roman" w:hAnsi="Times New Roman" w:cs="Times New Roman"/>
        </w:rPr>
      </w:pPr>
      <w:r w:rsidRPr="00580838">
        <w:rPr>
          <w:rFonts w:ascii="Times New Roman" w:hAnsi="Times New Roman" w:cs="Times New Roman"/>
          <w:w w:val="110"/>
        </w:rPr>
        <w:t>31.12.202</w:t>
      </w:r>
      <w:r w:rsidR="009E6C17">
        <w:rPr>
          <w:rFonts w:ascii="Times New Roman" w:hAnsi="Times New Roman" w:cs="Times New Roman"/>
          <w:w w:val="110"/>
        </w:rPr>
        <w:t>5</w:t>
      </w:r>
      <w:r w:rsidRPr="00580838">
        <w:rPr>
          <w:rFonts w:ascii="Times New Roman" w:hAnsi="Times New Roman" w:cs="Times New Roman"/>
          <w:w w:val="110"/>
        </w:rPr>
        <w:t xml:space="preserve">. = </w:t>
      </w:r>
      <w:r w:rsidR="00D21419">
        <w:rPr>
          <w:rFonts w:ascii="Times New Roman" w:hAnsi="Times New Roman" w:cs="Times New Roman"/>
          <w:w w:val="110"/>
        </w:rPr>
        <w:t>1.280.426</w:t>
      </w:r>
      <w:r w:rsidRPr="00580838">
        <w:rPr>
          <w:rFonts w:ascii="Times New Roman" w:hAnsi="Times New Roman" w:cs="Times New Roman"/>
          <w:w w:val="110"/>
        </w:rPr>
        <w:t>,</w:t>
      </w:r>
      <w:r w:rsidR="00D21419">
        <w:rPr>
          <w:rFonts w:ascii="Times New Roman" w:hAnsi="Times New Roman" w:cs="Times New Roman"/>
          <w:w w:val="110"/>
        </w:rPr>
        <w:t>86</w:t>
      </w:r>
      <w:r w:rsidRPr="00580838">
        <w:rPr>
          <w:rFonts w:ascii="Times New Roman" w:hAnsi="Times New Roman" w:cs="Times New Roman"/>
          <w:w w:val="110"/>
        </w:rPr>
        <w:t xml:space="preserve"> €</w:t>
      </w:r>
    </w:p>
    <w:p w14:paraId="40B61730" w14:textId="77777777" w:rsidR="00D7400A" w:rsidRDefault="009B36E3" w:rsidP="005310E5">
      <w:pPr>
        <w:pStyle w:val="Bezprored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Rijeka, 2</w:t>
      </w:r>
      <w:r w:rsidR="008B0FA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.3.202</w:t>
      </w:r>
      <w:r w:rsidR="008B0F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5310E5">
        <w:rPr>
          <w:rFonts w:ascii="Times New Roman" w:hAnsi="Times New Roman" w:cs="Times New Roman"/>
        </w:rPr>
        <w:t xml:space="preserve">                     </w:t>
      </w:r>
    </w:p>
    <w:p w14:paraId="6843B3C3" w14:textId="36130F37" w:rsidR="00F52C99" w:rsidRDefault="00D7400A" w:rsidP="005310E5">
      <w:pPr>
        <w:pStyle w:val="Bezproreda"/>
        <w:spacing w:line="360" w:lineRule="auto"/>
        <w:rPr>
          <w:w w:val="11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310E5">
        <w:rPr>
          <w:rFonts w:ascii="Times New Roman" w:hAnsi="Times New Roman" w:cs="Times New Roman"/>
        </w:rPr>
        <w:t xml:space="preserve">                                   </w:t>
      </w:r>
      <w:r w:rsidR="00C16EED" w:rsidRPr="00C814D7">
        <w:rPr>
          <w:rFonts w:ascii="Times New Roman" w:hAnsi="Times New Roman" w:cs="Times New Roman"/>
        </w:rPr>
        <w:t>Dekan</w:t>
      </w:r>
      <w:r w:rsidR="008A6A84">
        <w:rPr>
          <w:rFonts w:ascii="Times New Roman" w:hAnsi="Times New Roman" w:cs="Times New Roman"/>
        </w:rPr>
        <w:t>,</w:t>
      </w:r>
      <w:r w:rsidR="00C16EED" w:rsidRPr="00C814D7">
        <w:rPr>
          <w:rFonts w:ascii="Times New Roman" w:hAnsi="Times New Roman" w:cs="Times New Roman"/>
        </w:rPr>
        <w:t xml:space="preserve"> prof. dr. sc. </w:t>
      </w:r>
      <w:r w:rsidR="00C16EED">
        <w:rPr>
          <w:rFonts w:ascii="Times New Roman" w:hAnsi="Times New Roman" w:cs="Times New Roman"/>
        </w:rPr>
        <w:t>Dario Đerđa</w:t>
      </w:r>
      <w:r w:rsidR="00C16EED" w:rsidRPr="00C814D7">
        <w:rPr>
          <w:rFonts w:ascii="Times New Roman" w:hAnsi="Times New Roman" w:cs="Times New Roman"/>
        </w:rPr>
        <w:t xml:space="preserve"> </w:t>
      </w:r>
    </w:p>
    <w:sectPr w:rsidR="00F52C99" w:rsidSect="00F52C99">
      <w:footerReference w:type="default" r:id="rId7"/>
      <w:pgSz w:w="11910" w:h="16840"/>
      <w:pgMar w:top="13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941B" w14:textId="77777777" w:rsidR="00D438F9" w:rsidRDefault="00D438F9" w:rsidP="00864685">
      <w:r>
        <w:separator/>
      </w:r>
    </w:p>
  </w:endnote>
  <w:endnote w:type="continuationSeparator" w:id="0">
    <w:p w14:paraId="08A04378" w14:textId="77777777" w:rsidR="00D438F9" w:rsidRDefault="00D438F9" w:rsidP="0086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432568"/>
      <w:docPartObj>
        <w:docPartGallery w:val="Page Numbers (Bottom of Page)"/>
        <w:docPartUnique/>
      </w:docPartObj>
    </w:sdtPr>
    <w:sdtContent>
      <w:p w14:paraId="3B03163E" w14:textId="42A975A3" w:rsidR="005349D3" w:rsidRDefault="005349D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87E0F" w14:textId="77777777" w:rsidR="005349D3" w:rsidRDefault="005349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E5C3" w14:textId="77777777" w:rsidR="00D438F9" w:rsidRDefault="00D438F9" w:rsidP="00864685">
      <w:r>
        <w:separator/>
      </w:r>
    </w:p>
  </w:footnote>
  <w:footnote w:type="continuationSeparator" w:id="0">
    <w:p w14:paraId="745EEF43" w14:textId="77777777" w:rsidR="00D438F9" w:rsidRDefault="00D438F9" w:rsidP="0086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14653"/>
    <w:multiLevelType w:val="hybridMultilevel"/>
    <w:tmpl w:val="BCF0DD38"/>
    <w:lvl w:ilvl="0" w:tplc="2520BB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7A"/>
    <w:rsid w:val="0002781E"/>
    <w:rsid w:val="00031382"/>
    <w:rsid w:val="00070CED"/>
    <w:rsid w:val="00075AA2"/>
    <w:rsid w:val="0009073C"/>
    <w:rsid w:val="000C4F14"/>
    <w:rsid w:val="000C7CBE"/>
    <w:rsid w:val="000D0848"/>
    <w:rsid w:val="000F1E39"/>
    <w:rsid w:val="00105ED8"/>
    <w:rsid w:val="00106B87"/>
    <w:rsid w:val="0013796D"/>
    <w:rsid w:val="001452D2"/>
    <w:rsid w:val="00165707"/>
    <w:rsid w:val="00171B8D"/>
    <w:rsid w:val="001753F3"/>
    <w:rsid w:val="0017599B"/>
    <w:rsid w:val="001765D1"/>
    <w:rsid w:val="00180CE7"/>
    <w:rsid w:val="001A5E26"/>
    <w:rsid w:val="001A63D9"/>
    <w:rsid w:val="001C15DF"/>
    <w:rsid w:val="001C257A"/>
    <w:rsid w:val="001D4F09"/>
    <w:rsid w:val="001D513F"/>
    <w:rsid w:val="002008A9"/>
    <w:rsid w:val="002229C0"/>
    <w:rsid w:val="0023220F"/>
    <w:rsid w:val="00242BD7"/>
    <w:rsid w:val="0024540B"/>
    <w:rsid w:val="00261F63"/>
    <w:rsid w:val="002726A3"/>
    <w:rsid w:val="00290395"/>
    <w:rsid w:val="00297C87"/>
    <w:rsid w:val="002A282D"/>
    <w:rsid w:val="002C4D12"/>
    <w:rsid w:val="002E6998"/>
    <w:rsid w:val="002F1B5A"/>
    <w:rsid w:val="002F3400"/>
    <w:rsid w:val="002F38D6"/>
    <w:rsid w:val="0032225E"/>
    <w:rsid w:val="00327D7B"/>
    <w:rsid w:val="00340B6B"/>
    <w:rsid w:val="0034106A"/>
    <w:rsid w:val="00342B86"/>
    <w:rsid w:val="00344E46"/>
    <w:rsid w:val="00361EA7"/>
    <w:rsid w:val="003714A2"/>
    <w:rsid w:val="00381FE5"/>
    <w:rsid w:val="00385333"/>
    <w:rsid w:val="0039046D"/>
    <w:rsid w:val="003B3269"/>
    <w:rsid w:val="003B49DB"/>
    <w:rsid w:val="003C6CA2"/>
    <w:rsid w:val="003D01A3"/>
    <w:rsid w:val="003E5F85"/>
    <w:rsid w:val="00404BD2"/>
    <w:rsid w:val="00446967"/>
    <w:rsid w:val="00450047"/>
    <w:rsid w:val="004522AD"/>
    <w:rsid w:val="00474E86"/>
    <w:rsid w:val="0047602F"/>
    <w:rsid w:val="0048363A"/>
    <w:rsid w:val="00486CDA"/>
    <w:rsid w:val="004C50AB"/>
    <w:rsid w:val="004D5251"/>
    <w:rsid w:val="004D60F0"/>
    <w:rsid w:val="004E2EBF"/>
    <w:rsid w:val="004F228C"/>
    <w:rsid w:val="004F359E"/>
    <w:rsid w:val="004F5EDC"/>
    <w:rsid w:val="00505FF1"/>
    <w:rsid w:val="00511392"/>
    <w:rsid w:val="00514167"/>
    <w:rsid w:val="005310E5"/>
    <w:rsid w:val="005349D3"/>
    <w:rsid w:val="00570007"/>
    <w:rsid w:val="00577D1E"/>
    <w:rsid w:val="00580838"/>
    <w:rsid w:val="00587EAC"/>
    <w:rsid w:val="005A47A5"/>
    <w:rsid w:val="005F1896"/>
    <w:rsid w:val="005F413E"/>
    <w:rsid w:val="0061579B"/>
    <w:rsid w:val="00621702"/>
    <w:rsid w:val="00627CEE"/>
    <w:rsid w:val="00634CAD"/>
    <w:rsid w:val="006419C8"/>
    <w:rsid w:val="00664778"/>
    <w:rsid w:val="00675928"/>
    <w:rsid w:val="006770D4"/>
    <w:rsid w:val="00695D19"/>
    <w:rsid w:val="00697666"/>
    <w:rsid w:val="006B5917"/>
    <w:rsid w:val="006E60EB"/>
    <w:rsid w:val="006F0D2A"/>
    <w:rsid w:val="00701EA8"/>
    <w:rsid w:val="00707A6B"/>
    <w:rsid w:val="00712A37"/>
    <w:rsid w:val="0072697F"/>
    <w:rsid w:val="0074471A"/>
    <w:rsid w:val="00751BB0"/>
    <w:rsid w:val="00756992"/>
    <w:rsid w:val="00765E75"/>
    <w:rsid w:val="00782FAD"/>
    <w:rsid w:val="007B6C81"/>
    <w:rsid w:val="007C65DA"/>
    <w:rsid w:val="007C6E79"/>
    <w:rsid w:val="007E4C02"/>
    <w:rsid w:val="007E5893"/>
    <w:rsid w:val="0081441E"/>
    <w:rsid w:val="00823F7A"/>
    <w:rsid w:val="00826CE5"/>
    <w:rsid w:val="0082723A"/>
    <w:rsid w:val="008376C2"/>
    <w:rsid w:val="00864685"/>
    <w:rsid w:val="00877E59"/>
    <w:rsid w:val="00885C13"/>
    <w:rsid w:val="00894EE1"/>
    <w:rsid w:val="008A4142"/>
    <w:rsid w:val="008A6A84"/>
    <w:rsid w:val="008B0FA5"/>
    <w:rsid w:val="008E5229"/>
    <w:rsid w:val="008E7F5A"/>
    <w:rsid w:val="00900148"/>
    <w:rsid w:val="00905B44"/>
    <w:rsid w:val="0090789A"/>
    <w:rsid w:val="00910DED"/>
    <w:rsid w:val="00950AFF"/>
    <w:rsid w:val="009572E1"/>
    <w:rsid w:val="00962260"/>
    <w:rsid w:val="0097017C"/>
    <w:rsid w:val="00970807"/>
    <w:rsid w:val="00981D8D"/>
    <w:rsid w:val="00993B3D"/>
    <w:rsid w:val="009B36E3"/>
    <w:rsid w:val="009C1E70"/>
    <w:rsid w:val="009E6C17"/>
    <w:rsid w:val="009F2B99"/>
    <w:rsid w:val="00A05076"/>
    <w:rsid w:val="00A128C4"/>
    <w:rsid w:val="00A65289"/>
    <w:rsid w:val="00A772C6"/>
    <w:rsid w:val="00A83032"/>
    <w:rsid w:val="00A971E8"/>
    <w:rsid w:val="00AA2379"/>
    <w:rsid w:val="00AA322C"/>
    <w:rsid w:val="00AA5432"/>
    <w:rsid w:val="00AC0BC3"/>
    <w:rsid w:val="00AC19C6"/>
    <w:rsid w:val="00AE0CC6"/>
    <w:rsid w:val="00AE3C98"/>
    <w:rsid w:val="00AF0F3D"/>
    <w:rsid w:val="00AF18B0"/>
    <w:rsid w:val="00B203B5"/>
    <w:rsid w:val="00B44DBA"/>
    <w:rsid w:val="00B46AFC"/>
    <w:rsid w:val="00B63082"/>
    <w:rsid w:val="00B923DB"/>
    <w:rsid w:val="00BB664A"/>
    <w:rsid w:val="00C05673"/>
    <w:rsid w:val="00C05F2B"/>
    <w:rsid w:val="00C07A2A"/>
    <w:rsid w:val="00C07BB6"/>
    <w:rsid w:val="00C07E66"/>
    <w:rsid w:val="00C16EED"/>
    <w:rsid w:val="00C20AA7"/>
    <w:rsid w:val="00C211CD"/>
    <w:rsid w:val="00C54BA2"/>
    <w:rsid w:val="00C6556B"/>
    <w:rsid w:val="00C76933"/>
    <w:rsid w:val="00C814D7"/>
    <w:rsid w:val="00C848EB"/>
    <w:rsid w:val="00C9026C"/>
    <w:rsid w:val="00CD7B63"/>
    <w:rsid w:val="00D21419"/>
    <w:rsid w:val="00D25D18"/>
    <w:rsid w:val="00D438F9"/>
    <w:rsid w:val="00D43A7D"/>
    <w:rsid w:val="00D661ED"/>
    <w:rsid w:val="00D7095A"/>
    <w:rsid w:val="00D7400A"/>
    <w:rsid w:val="00D82056"/>
    <w:rsid w:val="00D91BF9"/>
    <w:rsid w:val="00D94862"/>
    <w:rsid w:val="00D97F4A"/>
    <w:rsid w:val="00DA2D96"/>
    <w:rsid w:val="00DA3E06"/>
    <w:rsid w:val="00DB2E24"/>
    <w:rsid w:val="00DC4E06"/>
    <w:rsid w:val="00DC55ED"/>
    <w:rsid w:val="00DD1F61"/>
    <w:rsid w:val="00DD5662"/>
    <w:rsid w:val="00DF1C86"/>
    <w:rsid w:val="00DF1FE0"/>
    <w:rsid w:val="00E2685F"/>
    <w:rsid w:val="00E316F7"/>
    <w:rsid w:val="00E334C1"/>
    <w:rsid w:val="00E35C8A"/>
    <w:rsid w:val="00E50695"/>
    <w:rsid w:val="00E60984"/>
    <w:rsid w:val="00E666AF"/>
    <w:rsid w:val="00E951FB"/>
    <w:rsid w:val="00EC0CC0"/>
    <w:rsid w:val="00EC7D38"/>
    <w:rsid w:val="00ED32F3"/>
    <w:rsid w:val="00EF2EE1"/>
    <w:rsid w:val="00F05AE3"/>
    <w:rsid w:val="00F05F64"/>
    <w:rsid w:val="00F25A7D"/>
    <w:rsid w:val="00F31744"/>
    <w:rsid w:val="00F52C99"/>
    <w:rsid w:val="00F543F8"/>
    <w:rsid w:val="00F54701"/>
    <w:rsid w:val="00F60D31"/>
    <w:rsid w:val="00F83F8C"/>
    <w:rsid w:val="00F93C17"/>
    <w:rsid w:val="00FA5DAB"/>
    <w:rsid w:val="00FB76A4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ACC2"/>
  <w15:docId w15:val="{470E1FAF-39A8-421F-AEB4-086B6E31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838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699"/>
      <w:jc w:val="both"/>
      <w:outlineLvl w:val="0"/>
    </w:pPr>
    <w:rPr>
      <w:b/>
      <w:bCs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3"/>
      <w:szCs w:val="23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yle">
    <w:name w:val="Style"/>
    <w:rsid w:val="006E60EB"/>
    <w:pPr>
      <w:adjustRightInd w:val="0"/>
    </w:pPr>
    <w:rPr>
      <w:rFonts w:ascii="Arial" w:eastAsiaTheme="minorEastAsia" w:hAnsi="Arial" w:cs="Arial"/>
      <w:sz w:val="24"/>
      <w:szCs w:val="24"/>
      <w:lang w:val="hr-HR" w:eastAsia="hr-HR"/>
    </w:rPr>
  </w:style>
  <w:style w:type="paragraph" w:customStyle="1" w:styleId="P1">
    <w:name w:val="P 1"/>
    <w:basedOn w:val="Normal"/>
    <w:uiPriority w:val="99"/>
    <w:rsid w:val="003714A2"/>
    <w:pPr>
      <w:widowControl/>
      <w:suppressAutoHyphens/>
      <w:autoSpaceDE/>
      <w:spacing w:before="120" w:after="120"/>
      <w:ind w:left="567"/>
      <w:jc w:val="both"/>
      <w:textAlignment w:val="baseline"/>
    </w:pPr>
    <w:rPr>
      <w:rFonts w:ascii="Arial" w:hAnsi="Arial"/>
      <w:color w:val="000000"/>
      <w:sz w:val="20"/>
      <w:szCs w:val="24"/>
    </w:rPr>
  </w:style>
  <w:style w:type="paragraph" w:customStyle="1" w:styleId="H1">
    <w:name w:val="H 1"/>
    <w:basedOn w:val="Normal"/>
    <w:uiPriority w:val="99"/>
    <w:rsid w:val="003714A2"/>
    <w:pPr>
      <w:keepNext/>
      <w:widowControl/>
      <w:suppressAutoHyphens/>
      <w:autoSpaceDE/>
      <w:spacing w:before="120" w:after="120"/>
      <w:jc w:val="both"/>
      <w:textAlignment w:val="baseline"/>
    </w:pPr>
    <w:rPr>
      <w:rFonts w:ascii="Arial" w:hAnsi="Arial"/>
      <w:bCs/>
      <w:color w:val="000000"/>
      <w:sz w:val="20"/>
      <w:szCs w:val="20"/>
    </w:rPr>
  </w:style>
  <w:style w:type="paragraph" w:customStyle="1" w:styleId="Normal1">
    <w:name w:val="Normal1"/>
    <w:basedOn w:val="Normal"/>
    <w:uiPriority w:val="99"/>
    <w:rsid w:val="003714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Bodytext">
    <w:name w:val="Body text_"/>
    <w:basedOn w:val="Zadanifontodlomka"/>
    <w:link w:val="Tijeloteksta1"/>
    <w:rsid w:val="00AA322C"/>
    <w:rPr>
      <w:rFonts w:ascii="Calibri" w:eastAsia="Calibri" w:hAnsi="Calibri" w:cs="Calibri"/>
      <w:shd w:val="clear" w:color="auto" w:fill="FFFFFF"/>
    </w:rPr>
  </w:style>
  <w:style w:type="character" w:customStyle="1" w:styleId="Heading2">
    <w:name w:val="Heading #2_"/>
    <w:basedOn w:val="Zadanifontodlomka"/>
    <w:link w:val="Heading20"/>
    <w:rsid w:val="00AA322C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Bodytext2">
    <w:name w:val="Body text (2)"/>
    <w:basedOn w:val="Zadanifontodlomka"/>
    <w:rsid w:val="00AA322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4">
    <w:name w:val="Body text (4)_"/>
    <w:basedOn w:val="Zadanifontodlomka"/>
    <w:link w:val="Bodytext40"/>
    <w:rsid w:val="00AA322C"/>
    <w:rPr>
      <w:rFonts w:ascii="Calibri" w:eastAsia="Calibri" w:hAnsi="Calibri" w:cs="Calibri"/>
      <w:spacing w:val="-10"/>
      <w:sz w:val="8"/>
      <w:szCs w:val="8"/>
      <w:shd w:val="clear" w:color="auto" w:fill="FFFFFF"/>
    </w:rPr>
  </w:style>
  <w:style w:type="character" w:customStyle="1" w:styleId="Heading3">
    <w:name w:val="Heading #3"/>
    <w:basedOn w:val="Zadanifontodlomka"/>
    <w:rsid w:val="00AA322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Tijeloteksta1">
    <w:name w:val="Tijelo teksta1"/>
    <w:basedOn w:val="Normal"/>
    <w:link w:val="Bodytext"/>
    <w:rsid w:val="00AA322C"/>
    <w:pPr>
      <w:widowControl/>
      <w:shd w:val="clear" w:color="auto" w:fill="FFFFFF"/>
      <w:autoSpaceDE/>
      <w:autoSpaceDN/>
      <w:spacing w:before="900" w:after="300" w:line="317" w:lineRule="exact"/>
      <w:ind w:hanging="360"/>
    </w:pPr>
    <w:rPr>
      <w:rFonts w:ascii="Calibri" w:eastAsia="Calibri" w:hAnsi="Calibri" w:cs="Calibri"/>
      <w:lang w:val="en-US"/>
    </w:rPr>
  </w:style>
  <w:style w:type="paragraph" w:customStyle="1" w:styleId="Heading20">
    <w:name w:val="Heading #2"/>
    <w:basedOn w:val="Normal"/>
    <w:link w:val="Heading2"/>
    <w:rsid w:val="00AA322C"/>
    <w:pPr>
      <w:widowControl/>
      <w:shd w:val="clear" w:color="auto" w:fill="FFFFFF"/>
      <w:autoSpaceDE/>
      <w:autoSpaceDN/>
      <w:spacing w:after="120" w:line="0" w:lineRule="atLeast"/>
      <w:outlineLvl w:val="1"/>
    </w:pPr>
    <w:rPr>
      <w:rFonts w:ascii="Calibri" w:eastAsia="Calibri" w:hAnsi="Calibri" w:cs="Calibri"/>
      <w:sz w:val="26"/>
      <w:szCs w:val="26"/>
      <w:lang w:val="en-US"/>
    </w:rPr>
  </w:style>
  <w:style w:type="paragraph" w:customStyle="1" w:styleId="Bodytext40">
    <w:name w:val="Body text (4)"/>
    <w:basedOn w:val="Normal"/>
    <w:link w:val="Bodytext4"/>
    <w:rsid w:val="00AA322C"/>
    <w:pPr>
      <w:widowControl/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spacing w:val="-10"/>
      <w:sz w:val="8"/>
      <w:szCs w:val="8"/>
      <w:lang w:val="en-US"/>
    </w:rPr>
  </w:style>
  <w:style w:type="paragraph" w:styleId="Bezproreda">
    <w:name w:val="No Spacing"/>
    <w:uiPriority w:val="1"/>
    <w:qFormat/>
    <w:rsid w:val="00AA322C"/>
    <w:pPr>
      <w:widowControl/>
      <w:autoSpaceDE/>
      <w:autoSpaceDN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paragraph" w:styleId="Zaglavlje">
    <w:name w:val="header"/>
    <w:basedOn w:val="Normal"/>
    <w:link w:val="ZaglavljeChar"/>
    <w:uiPriority w:val="99"/>
    <w:unhideWhenUsed/>
    <w:rsid w:val="008646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468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646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4685"/>
    <w:rPr>
      <w:rFonts w:ascii="Times New Roman" w:eastAsia="Times New Roman" w:hAnsi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80838"/>
    <w:rPr>
      <w:rFonts w:ascii="Times New Roman" w:eastAsia="Times New Roman" w:hAnsi="Times New Roman" w:cs="Times New Roman"/>
      <w:sz w:val="23"/>
      <w:szCs w:val="23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</dc:creator>
  <cp:lastModifiedBy>Dubravka Zatezalo</cp:lastModifiedBy>
  <cp:revision>72</cp:revision>
  <cp:lastPrinted>2026-03-24T16:35:00Z</cp:lastPrinted>
  <dcterms:created xsi:type="dcterms:W3CDTF">2026-03-24T14:38:00Z</dcterms:created>
  <dcterms:modified xsi:type="dcterms:W3CDTF">2026-03-24T17:08:00Z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2024-03-27T00:00:00Z</vt:filetime>
  </property>
</Properties>
</file>